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BE2A5" w14:textId="5D29ADBC" w:rsidR="007F79C9" w:rsidRPr="00B20F45" w:rsidRDefault="002E6453" w:rsidP="001F7958">
      <w:pPr>
        <w:spacing w:after="0" w:line="240" w:lineRule="auto"/>
        <w:jc w:val="center"/>
        <w:rPr>
          <w:rFonts w:ascii="Arial" w:hAnsi="Arial" w:cs="Arial"/>
          <w:lang w:val="en-US"/>
        </w:rPr>
      </w:pPr>
      <w:r w:rsidRPr="00B20F45">
        <w:rPr>
          <w:rFonts w:ascii="Arial" w:hAnsi="Arial" w:cs="Arial"/>
          <w:lang w:val="en-US"/>
        </w:rPr>
        <w:t>Examinations Department</w:t>
      </w:r>
    </w:p>
    <w:p w14:paraId="27A338B1" w14:textId="3BC2B1B2" w:rsidR="007F79C9" w:rsidRPr="00B20F45" w:rsidRDefault="007F79C9" w:rsidP="001F7958">
      <w:pPr>
        <w:spacing w:after="0" w:line="240" w:lineRule="auto"/>
        <w:rPr>
          <w:rFonts w:ascii="Arial" w:hAnsi="Arial" w:cs="Arial"/>
          <w:lang w:val="en-US"/>
        </w:rPr>
      </w:pPr>
    </w:p>
    <w:p w14:paraId="7AE002DD" w14:textId="6FA8A10E" w:rsidR="007F79C9" w:rsidRPr="00B20F45" w:rsidRDefault="007F79C9" w:rsidP="001F7958">
      <w:pPr>
        <w:spacing w:after="0" w:line="240" w:lineRule="auto"/>
        <w:jc w:val="center"/>
        <w:rPr>
          <w:rFonts w:ascii="Arial" w:hAnsi="Arial" w:cs="Arial"/>
          <w:lang w:val="en-US"/>
        </w:rPr>
      </w:pPr>
      <w:r w:rsidRPr="00B20F45">
        <w:rPr>
          <w:rFonts w:ascii="Arial" w:hAnsi="Arial" w:cs="Arial"/>
          <w:lang w:val="en-US"/>
        </w:rPr>
        <w:t xml:space="preserve">POST OF </w:t>
      </w:r>
      <w:r w:rsidR="002E6453" w:rsidRPr="00B20F45">
        <w:rPr>
          <w:rFonts w:ascii="Arial" w:hAnsi="Arial" w:cs="Arial"/>
          <w:lang w:val="en-US"/>
        </w:rPr>
        <w:t xml:space="preserve">PRINCIPAL </w:t>
      </w:r>
      <w:r w:rsidRPr="00B20F45">
        <w:rPr>
          <w:rFonts w:ascii="Arial" w:hAnsi="Arial" w:cs="Arial"/>
          <w:lang w:val="en-US"/>
        </w:rPr>
        <w:t xml:space="preserve">IN THE </w:t>
      </w:r>
      <w:r w:rsidR="002E6453" w:rsidRPr="00B20F45">
        <w:rPr>
          <w:rFonts w:ascii="Arial" w:hAnsi="Arial" w:cs="Arial"/>
          <w:lang w:val="en-US"/>
        </w:rPr>
        <w:t>MALTA PUBLIC SERVICE - 202</w:t>
      </w:r>
      <w:r w:rsidR="009D43F9" w:rsidRPr="00B20F45">
        <w:rPr>
          <w:rFonts w:ascii="Arial" w:hAnsi="Arial" w:cs="Arial"/>
          <w:lang w:val="en-US"/>
        </w:rPr>
        <w:t>1</w:t>
      </w:r>
    </w:p>
    <w:p w14:paraId="6972317F" w14:textId="5CE1CE12" w:rsidR="007F79C9" w:rsidRPr="00B20F45" w:rsidRDefault="007F79C9" w:rsidP="001F7958">
      <w:pPr>
        <w:spacing w:after="0" w:line="240" w:lineRule="auto"/>
        <w:rPr>
          <w:rFonts w:ascii="Arial" w:hAnsi="Arial" w:cs="Arial"/>
          <w:lang w:val="en-US"/>
        </w:rPr>
      </w:pPr>
    </w:p>
    <w:p w14:paraId="5DAB7735" w14:textId="551E879E" w:rsidR="007F79C9" w:rsidRPr="007C6BD4" w:rsidRDefault="007F79C9" w:rsidP="001F7958">
      <w:pPr>
        <w:spacing w:after="0" w:line="240" w:lineRule="auto"/>
        <w:jc w:val="center"/>
        <w:rPr>
          <w:rFonts w:ascii="Arial" w:hAnsi="Arial" w:cs="Arial"/>
          <w:i/>
          <w:iCs/>
          <w:lang w:val="en-US"/>
        </w:rPr>
      </w:pPr>
      <w:r w:rsidRPr="007C6BD4">
        <w:rPr>
          <w:rFonts w:ascii="Arial" w:hAnsi="Arial" w:cs="Arial"/>
          <w:i/>
          <w:iCs/>
          <w:lang w:val="en-US"/>
        </w:rPr>
        <w:t>Nomenclatures denoting the male gender include also the female gender.</w:t>
      </w:r>
    </w:p>
    <w:p w14:paraId="37C02107" w14:textId="77777777" w:rsidR="009773F4" w:rsidRPr="00B20F45" w:rsidRDefault="009773F4" w:rsidP="001F7958">
      <w:pPr>
        <w:spacing w:after="0" w:line="240" w:lineRule="auto"/>
        <w:rPr>
          <w:rFonts w:ascii="Arial" w:hAnsi="Arial" w:cs="Arial"/>
          <w:lang w:val="en-US"/>
        </w:rPr>
      </w:pPr>
    </w:p>
    <w:p w14:paraId="761AA936" w14:textId="77777777" w:rsidR="00676E5A" w:rsidRPr="00B20F45" w:rsidRDefault="00676E5A" w:rsidP="001F7958">
      <w:pPr>
        <w:spacing w:after="0" w:line="240" w:lineRule="auto"/>
        <w:rPr>
          <w:rFonts w:ascii="Arial" w:hAnsi="Arial" w:cs="Arial"/>
          <w:shd w:val="clear" w:color="auto" w:fill="FFFFFF"/>
        </w:rPr>
      </w:pPr>
    </w:p>
    <w:p w14:paraId="5573EB87" w14:textId="1C698920" w:rsidR="007F79C9" w:rsidRPr="00B20F45" w:rsidRDefault="00D45398" w:rsidP="001F7958">
      <w:pPr>
        <w:spacing w:after="0" w:line="240" w:lineRule="auto"/>
        <w:ind w:left="720" w:hanging="720"/>
        <w:rPr>
          <w:rFonts w:ascii="Arial" w:hAnsi="Arial" w:cs="Arial"/>
          <w:shd w:val="clear" w:color="auto" w:fill="FFFFFF"/>
        </w:rPr>
      </w:pPr>
      <w:r w:rsidRPr="00B20F45">
        <w:rPr>
          <w:rFonts w:ascii="Arial" w:hAnsi="Arial" w:cs="Arial"/>
          <w:shd w:val="clear" w:color="auto" w:fill="FFFFFF"/>
        </w:rPr>
        <w:t>1</w:t>
      </w:r>
      <w:r w:rsidR="00676E5A" w:rsidRPr="00B20F45">
        <w:rPr>
          <w:rFonts w:ascii="Arial" w:hAnsi="Arial" w:cs="Arial"/>
          <w:shd w:val="clear" w:color="auto" w:fill="FFFFFF"/>
        </w:rPr>
        <w:t>.</w:t>
      </w:r>
      <w:r w:rsidR="002E6453" w:rsidRPr="00B20F45">
        <w:rPr>
          <w:rFonts w:ascii="Arial" w:hAnsi="Arial" w:cs="Arial"/>
          <w:shd w:val="clear" w:color="auto" w:fill="FFFFFF"/>
        </w:rPr>
        <w:tab/>
        <w:t>The Director of Examinations and the Board of Local Public Examinations notify that a competitive selection process will be held to fill vacancies in the grade of Principal in the Malta Public Service.</w:t>
      </w:r>
    </w:p>
    <w:p w14:paraId="6519991E" w14:textId="77777777" w:rsidR="00676E5A" w:rsidRPr="00B20F45" w:rsidRDefault="00676E5A" w:rsidP="001F7958">
      <w:pPr>
        <w:spacing w:after="0" w:line="240" w:lineRule="auto"/>
        <w:ind w:left="720" w:hanging="720"/>
        <w:rPr>
          <w:rFonts w:ascii="Arial" w:hAnsi="Arial" w:cs="Arial"/>
          <w:shd w:val="clear" w:color="auto" w:fill="FFFFFF"/>
        </w:rPr>
      </w:pPr>
    </w:p>
    <w:p w14:paraId="77F6EF84" w14:textId="0EBE4C62" w:rsidR="002E6453" w:rsidRPr="00B20F45" w:rsidRDefault="002E6453" w:rsidP="001F7958">
      <w:pPr>
        <w:spacing w:after="0" w:line="240" w:lineRule="auto"/>
        <w:ind w:left="720" w:hanging="720"/>
        <w:rPr>
          <w:rFonts w:ascii="Arial" w:hAnsi="Arial" w:cs="Arial"/>
          <w:shd w:val="clear" w:color="auto" w:fill="FFFFFF"/>
        </w:rPr>
      </w:pPr>
      <w:r w:rsidRPr="00B20F45">
        <w:rPr>
          <w:rFonts w:ascii="Arial" w:hAnsi="Arial" w:cs="Arial"/>
          <w:shd w:val="clear" w:color="auto" w:fill="FFFFFF"/>
        </w:rPr>
        <w:tab/>
        <w:t>Internal and external candidates will undertake the same selection process.</w:t>
      </w:r>
    </w:p>
    <w:p w14:paraId="05FB69FE" w14:textId="26023F05" w:rsidR="007F79C9" w:rsidRPr="00B20F45" w:rsidRDefault="007F79C9" w:rsidP="001F7958">
      <w:pPr>
        <w:spacing w:after="0" w:line="240" w:lineRule="auto"/>
        <w:rPr>
          <w:rFonts w:ascii="Arial" w:hAnsi="Arial" w:cs="Arial"/>
          <w:lang w:val="en-US"/>
        </w:rPr>
      </w:pPr>
    </w:p>
    <w:p w14:paraId="3F387444" w14:textId="77777777" w:rsidR="009773F4" w:rsidRPr="00B20F45" w:rsidRDefault="009773F4" w:rsidP="001F7958">
      <w:pPr>
        <w:spacing w:after="0" w:line="240" w:lineRule="auto"/>
        <w:rPr>
          <w:rFonts w:ascii="Arial" w:hAnsi="Arial" w:cs="Arial"/>
          <w:lang w:val="en-US"/>
        </w:rPr>
      </w:pPr>
    </w:p>
    <w:p w14:paraId="48BB44CE" w14:textId="68B06269" w:rsidR="007F79C9" w:rsidRPr="00B20F45" w:rsidRDefault="007F79C9" w:rsidP="001F7958">
      <w:pPr>
        <w:spacing w:after="0" w:line="240" w:lineRule="auto"/>
        <w:rPr>
          <w:rFonts w:ascii="Arial" w:hAnsi="Arial" w:cs="Arial"/>
          <w:shd w:val="clear" w:color="auto" w:fill="FFFFFF"/>
        </w:rPr>
      </w:pPr>
      <w:r w:rsidRPr="00B20F45">
        <w:rPr>
          <w:rFonts w:ascii="Arial" w:hAnsi="Arial" w:cs="Arial"/>
          <w:b/>
          <w:bCs/>
          <w:shd w:val="clear" w:color="auto" w:fill="FFFFFF"/>
        </w:rPr>
        <w:t xml:space="preserve">Terms and Conditions </w:t>
      </w:r>
    </w:p>
    <w:p w14:paraId="1501B63E" w14:textId="77777777" w:rsidR="007F79C9" w:rsidRPr="00B20F45" w:rsidRDefault="007F79C9" w:rsidP="001F7958">
      <w:pPr>
        <w:spacing w:after="0" w:line="240" w:lineRule="auto"/>
        <w:jc w:val="both"/>
        <w:rPr>
          <w:rFonts w:ascii="Arial" w:eastAsia="Times New Roman" w:hAnsi="Arial" w:cs="Arial"/>
          <w:lang w:eastAsia="en-GB"/>
        </w:rPr>
      </w:pPr>
    </w:p>
    <w:p w14:paraId="7DB92403" w14:textId="7D3A9ABC" w:rsidR="007F79C9" w:rsidRPr="00B20F45" w:rsidRDefault="007F79C9" w:rsidP="001F7958">
      <w:pPr>
        <w:spacing w:after="0" w:line="240" w:lineRule="auto"/>
        <w:ind w:left="720" w:hanging="720"/>
        <w:jc w:val="both"/>
        <w:rPr>
          <w:rFonts w:ascii="Arial" w:eastAsia="Times New Roman" w:hAnsi="Arial" w:cs="Arial"/>
          <w:lang w:eastAsia="en-GB"/>
        </w:rPr>
      </w:pPr>
      <w:r w:rsidRPr="00B20F45">
        <w:rPr>
          <w:rFonts w:ascii="Arial" w:eastAsia="Times New Roman" w:hAnsi="Arial" w:cs="Arial"/>
          <w:lang w:eastAsia="en-GB"/>
        </w:rPr>
        <w:t>2.</w:t>
      </w:r>
      <w:r w:rsidR="00676E5A" w:rsidRPr="00B20F45">
        <w:rPr>
          <w:rFonts w:ascii="Arial" w:eastAsia="Times New Roman" w:hAnsi="Arial" w:cs="Arial"/>
          <w:lang w:eastAsia="en-GB"/>
        </w:rPr>
        <w:t>1</w:t>
      </w:r>
      <w:r w:rsidRPr="00B20F45">
        <w:rPr>
          <w:rFonts w:ascii="Arial" w:eastAsia="Times New Roman" w:hAnsi="Arial" w:cs="Arial"/>
          <w:lang w:eastAsia="en-GB"/>
        </w:rPr>
        <w:t xml:space="preserve"> </w:t>
      </w:r>
      <w:r w:rsidR="00676E5A" w:rsidRPr="00B20F45">
        <w:rPr>
          <w:rFonts w:ascii="Arial" w:eastAsia="Times New Roman" w:hAnsi="Arial" w:cs="Arial"/>
          <w:lang w:eastAsia="en-GB"/>
        </w:rPr>
        <w:tab/>
      </w:r>
      <w:r w:rsidRPr="00B20F45">
        <w:rPr>
          <w:rFonts w:ascii="Arial" w:eastAsia="Times New Roman" w:hAnsi="Arial" w:cs="Arial"/>
          <w:lang w:eastAsia="en-GB"/>
        </w:rPr>
        <w:t xml:space="preserve">The salary for the post of </w:t>
      </w:r>
      <w:r w:rsidR="002E6453" w:rsidRPr="00B20F45">
        <w:rPr>
          <w:rFonts w:ascii="Arial" w:eastAsia="Times New Roman" w:hAnsi="Arial" w:cs="Arial"/>
          <w:lang w:eastAsia="en-GB"/>
        </w:rPr>
        <w:t>Principal</w:t>
      </w:r>
      <w:r w:rsidRPr="00B20F45">
        <w:rPr>
          <w:rFonts w:ascii="Arial" w:eastAsia="Times New Roman" w:hAnsi="Arial" w:cs="Arial"/>
          <w:lang w:eastAsia="en-GB"/>
        </w:rPr>
        <w:t xml:space="preserve"> is Salary Scale </w:t>
      </w:r>
      <w:r w:rsidR="002E6453" w:rsidRPr="00B20F45">
        <w:rPr>
          <w:rFonts w:ascii="Arial" w:eastAsia="Times New Roman" w:hAnsi="Arial" w:cs="Arial"/>
          <w:lang w:eastAsia="en-GB"/>
        </w:rPr>
        <w:t>10,</w:t>
      </w:r>
      <w:r w:rsidRPr="00B20F45">
        <w:rPr>
          <w:rFonts w:ascii="Arial" w:eastAsia="Times New Roman" w:hAnsi="Arial" w:cs="Arial"/>
          <w:lang w:eastAsia="en-GB"/>
        </w:rPr>
        <w:t xml:space="preserve"> which in the year </w:t>
      </w:r>
      <w:r w:rsidR="002E6453" w:rsidRPr="00B20F45">
        <w:rPr>
          <w:rFonts w:ascii="Arial" w:eastAsia="Times New Roman" w:hAnsi="Arial" w:cs="Arial"/>
          <w:lang w:eastAsia="en-GB"/>
        </w:rPr>
        <w:t>202</w:t>
      </w:r>
      <w:r w:rsidR="003C0532" w:rsidRPr="00B20F45">
        <w:rPr>
          <w:rFonts w:ascii="Arial" w:eastAsia="Times New Roman" w:hAnsi="Arial" w:cs="Arial"/>
          <w:lang w:eastAsia="en-GB"/>
        </w:rPr>
        <w:t>1</w:t>
      </w:r>
      <w:r w:rsidRPr="00B20F45">
        <w:rPr>
          <w:rFonts w:ascii="Arial" w:eastAsia="Times New Roman" w:hAnsi="Arial" w:cs="Arial"/>
          <w:lang w:eastAsia="en-GB"/>
        </w:rPr>
        <w:t xml:space="preserve"> is equivalent to €</w:t>
      </w:r>
      <w:r w:rsidR="00C1121F" w:rsidRPr="00B20F45">
        <w:rPr>
          <w:rFonts w:ascii="Arial" w:eastAsia="Times New Roman" w:hAnsi="Arial" w:cs="Arial"/>
          <w:lang w:eastAsia="en-GB"/>
        </w:rPr>
        <w:t>21,267</w:t>
      </w:r>
      <w:r w:rsidRPr="00B20F45">
        <w:rPr>
          <w:rFonts w:ascii="Arial" w:eastAsia="Times New Roman" w:hAnsi="Arial" w:cs="Arial"/>
          <w:lang w:eastAsia="en-GB"/>
        </w:rPr>
        <w:t xml:space="preserve"> per annum, rising by annual increments of €</w:t>
      </w:r>
      <w:r w:rsidR="00C1121F" w:rsidRPr="00B20F45">
        <w:rPr>
          <w:rFonts w:ascii="Arial" w:eastAsia="Times New Roman" w:hAnsi="Arial" w:cs="Arial"/>
          <w:lang w:eastAsia="en-GB"/>
        </w:rPr>
        <w:t>407.67</w:t>
      </w:r>
      <w:r w:rsidRPr="00B20F45">
        <w:rPr>
          <w:rFonts w:ascii="Arial" w:eastAsia="Times New Roman" w:hAnsi="Arial" w:cs="Arial"/>
          <w:lang w:eastAsia="en-GB"/>
        </w:rPr>
        <w:t xml:space="preserve"> up to a maximum of €</w:t>
      </w:r>
      <w:r w:rsidR="00C1121F" w:rsidRPr="00B20F45">
        <w:rPr>
          <w:rFonts w:ascii="Arial" w:eastAsia="Times New Roman" w:hAnsi="Arial" w:cs="Arial"/>
          <w:lang w:eastAsia="en-GB"/>
        </w:rPr>
        <w:t>23,713</w:t>
      </w:r>
      <w:r w:rsidRPr="00B20F45">
        <w:rPr>
          <w:rFonts w:ascii="Arial" w:eastAsia="Times New Roman" w:hAnsi="Arial" w:cs="Arial"/>
          <w:lang w:eastAsia="en-GB"/>
        </w:rPr>
        <w:t>.</w:t>
      </w:r>
    </w:p>
    <w:p w14:paraId="42A78FD6" w14:textId="77777777" w:rsidR="007F79C9" w:rsidRPr="00B20F45" w:rsidRDefault="007F79C9" w:rsidP="001F7958">
      <w:pPr>
        <w:spacing w:after="0" w:line="240" w:lineRule="auto"/>
        <w:jc w:val="both"/>
        <w:rPr>
          <w:rFonts w:ascii="Arial" w:eastAsia="Times New Roman" w:hAnsi="Arial" w:cs="Arial"/>
          <w:lang w:eastAsia="en-GB"/>
        </w:rPr>
      </w:pPr>
    </w:p>
    <w:p w14:paraId="3145CB40" w14:textId="625400CC" w:rsidR="007F79C9" w:rsidRPr="00B20F45" w:rsidRDefault="007F79C9" w:rsidP="001F7958">
      <w:pPr>
        <w:spacing w:after="0" w:line="240" w:lineRule="auto"/>
        <w:ind w:left="720" w:hanging="720"/>
        <w:jc w:val="both"/>
        <w:rPr>
          <w:rFonts w:ascii="Arial" w:eastAsia="Times New Roman" w:hAnsi="Arial" w:cs="Arial"/>
          <w:lang w:eastAsia="en-GB"/>
        </w:rPr>
      </w:pPr>
      <w:r w:rsidRPr="00B20F45">
        <w:rPr>
          <w:rFonts w:ascii="Arial" w:eastAsia="Times New Roman" w:hAnsi="Arial" w:cs="Arial"/>
          <w:lang w:eastAsia="en-GB"/>
        </w:rPr>
        <w:t>2.</w:t>
      </w:r>
      <w:r w:rsidR="00676E5A" w:rsidRPr="00B20F45">
        <w:rPr>
          <w:rFonts w:ascii="Arial" w:eastAsia="Times New Roman" w:hAnsi="Arial" w:cs="Arial"/>
          <w:lang w:eastAsia="en-GB"/>
        </w:rPr>
        <w:t>2</w:t>
      </w:r>
      <w:r w:rsidR="00676E5A" w:rsidRPr="00B20F45">
        <w:rPr>
          <w:rFonts w:ascii="Arial" w:eastAsia="Times New Roman" w:hAnsi="Arial" w:cs="Arial"/>
          <w:lang w:eastAsia="en-GB"/>
        </w:rPr>
        <w:tab/>
      </w:r>
      <w:r w:rsidRPr="00B20F45">
        <w:rPr>
          <w:rFonts w:ascii="Arial" w:eastAsia="Times New Roman" w:hAnsi="Arial" w:cs="Arial"/>
          <w:lang w:eastAsia="en-GB"/>
        </w:rPr>
        <w:t xml:space="preserve">A </w:t>
      </w:r>
      <w:r w:rsidR="00676E5A" w:rsidRPr="00B20F45">
        <w:rPr>
          <w:rFonts w:ascii="Arial" w:eastAsia="Times New Roman" w:hAnsi="Arial" w:cs="Arial"/>
          <w:lang w:eastAsia="en-GB"/>
        </w:rPr>
        <w:t>Principal</w:t>
      </w:r>
      <w:r w:rsidRPr="00B20F45">
        <w:rPr>
          <w:rFonts w:ascii="Arial" w:eastAsia="Times New Roman" w:hAnsi="Arial" w:cs="Arial"/>
          <w:lang w:eastAsia="en-GB"/>
        </w:rPr>
        <w:t xml:space="preserve"> will progress to Scale </w:t>
      </w:r>
      <w:r w:rsidR="00676E5A" w:rsidRPr="00B20F45">
        <w:rPr>
          <w:rFonts w:ascii="Arial" w:eastAsia="Times New Roman" w:hAnsi="Arial" w:cs="Arial"/>
          <w:lang w:eastAsia="en-GB"/>
        </w:rPr>
        <w:t>9</w:t>
      </w:r>
      <w:r w:rsidRPr="00B20F45">
        <w:rPr>
          <w:rFonts w:ascii="Arial" w:eastAsia="Times New Roman" w:hAnsi="Arial" w:cs="Arial"/>
          <w:lang w:eastAsia="en-GB"/>
        </w:rPr>
        <w:t xml:space="preserve"> </w:t>
      </w:r>
      <w:r w:rsidR="003C0532" w:rsidRPr="00B20F45">
        <w:rPr>
          <w:rFonts w:ascii="Arial" w:eastAsia="Times New Roman" w:hAnsi="Arial" w:cs="Arial"/>
          <w:lang w:eastAsia="en-GB"/>
        </w:rPr>
        <w:t>(€</w:t>
      </w:r>
      <w:r w:rsidR="00C1121F" w:rsidRPr="00B20F45">
        <w:rPr>
          <w:rFonts w:ascii="Arial" w:eastAsia="Times New Roman" w:hAnsi="Arial" w:cs="Arial"/>
          <w:lang w:eastAsia="en-GB"/>
        </w:rPr>
        <w:t>22,633</w:t>
      </w:r>
      <w:r w:rsidR="003C0532" w:rsidRPr="00B20F45">
        <w:rPr>
          <w:rFonts w:ascii="Arial" w:eastAsia="Times New Roman" w:hAnsi="Arial" w:cs="Arial"/>
          <w:lang w:eastAsia="en-GB"/>
        </w:rPr>
        <w:t xml:space="preserve"> </w:t>
      </w:r>
      <w:r w:rsidRPr="00B20F45">
        <w:rPr>
          <w:rFonts w:ascii="Arial" w:eastAsia="Times New Roman" w:hAnsi="Arial" w:cs="Arial"/>
          <w:lang w:eastAsia="en-GB"/>
        </w:rPr>
        <w:t>x €</w:t>
      </w:r>
      <w:r w:rsidR="00C1121F" w:rsidRPr="00B20F45">
        <w:rPr>
          <w:rFonts w:ascii="Arial" w:eastAsia="Times New Roman" w:hAnsi="Arial" w:cs="Arial"/>
          <w:lang w:eastAsia="en-GB"/>
        </w:rPr>
        <w:t>447.33</w:t>
      </w:r>
      <w:r w:rsidRPr="00B20F45">
        <w:rPr>
          <w:rFonts w:ascii="Arial" w:eastAsia="Times New Roman" w:hAnsi="Arial" w:cs="Arial"/>
          <w:lang w:eastAsia="en-GB"/>
        </w:rPr>
        <w:t xml:space="preserve"> - €</w:t>
      </w:r>
      <w:r w:rsidR="00C1121F" w:rsidRPr="00B20F45">
        <w:rPr>
          <w:rFonts w:ascii="Arial" w:eastAsia="Times New Roman" w:hAnsi="Arial" w:cs="Arial"/>
          <w:lang w:eastAsia="en-GB"/>
        </w:rPr>
        <w:t>25,317</w:t>
      </w:r>
      <w:r w:rsidR="00CF40FF" w:rsidRPr="00B20F45">
        <w:rPr>
          <w:rFonts w:ascii="Arial" w:eastAsia="Times New Roman" w:hAnsi="Arial" w:cs="Arial"/>
          <w:lang w:eastAsia="en-GB"/>
        </w:rPr>
        <w:t xml:space="preserve"> in 2021</w:t>
      </w:r>
      <w:r w:rsidRPr="00B20F45">
        <w:rPr>
          <w:rFonts w:ascii="Arial" w:eastAsia="Times New Roman" w:hAnsi="Arial" w:cs="Arial"/>
          <w:lang w:eastAsia="en-GB"/>
        </w:rPr>
        <w:t xml:space="preserve">) on completion of </w:t>
      </w:r>
      <w:r w:rsidR="00676E5A" w:rsidRPr="00B20F45">
        <w:rPr>
          <w:rFonts w:ascii="Arial" w:eastAsia="Times New Roman" w:hAnsi="Arial" w:cs="Arial"/>
          <w:lang w:eastAsia="en-GB"/>
        </w:rPr>
        <w:t>2</w:t>
      </w:r>
      <w:r w:rsidRPr="00B20F45">
        <w:rPr>
          <w:rFonts w:ascii="Arial" w:eastAsia="Times New Roman" w:hAnsi="Arial" w:cs="Arial"/>
          <w:lang w:eastAsia="en-GB"/>
        </w:rPr>
        <w:t xml:space="preserve"> </w:t>
      </w:r>
      <w:proofErr w:type="spellStart"/>
      <w:r w:rsidRPr="00B20F45">
        <w:rPr>
          <w:rFonts w:ascii="Arial" w:eastAsia="Times New Roman" w:hAnsi="Arial" w:cs="Arial"/>
          <w:lang w:eastAsia="en-GB"/>
        </w:rPr>
        <w:t>years service</w:t>
      </w:r>
      <w:proofErr w:type="spellEnd"/>
      <w:r w:rsidRPr="00B20F45">
        <w:rPr>
          <w:rFonts w:ascii="Arial" w:eastAsia="Times New Roman" w:hAnsi="Arial" w:cs="Arial"/>
          <w:lang w:eastAsia="en-GB"/>
        </w:rPr>
        <w:t xml:space="preserve"> in the grade.</w:t>
      </w:r>
    </w:p>
    <w:p w14:paraId="5D932D2A" w14:textId="77777777" w:rsidR="007F79C9" w:rsidRPr="00B20F45" w:rsidRDefault="007F79C9" w:rsidP="001F7958">
      <w:pPr>
        <w:spacing w:after="0" w:line="240" w:lineRule="auto"/>
        <w:jc w:val="both"/>
        <w:rPr>
          <w:rFonts w:ascii="Arial" w:eastAsia="Times New Roman" w:hAnsi="Arial" w:cs="Arial"/>
          <w:lang w:eastAsia="en-GB"/>
        </w:rPr>
      </w:pPr>
    </w:p>
    <w:p w14:paraId="72389911" w14:textId="7E925696" w:rsidR="007F79C9" w:rsidRPr="00B20F45" w:rsidRDefault="007F79C9" w:rsidP="001F7958">
      <w:pPr>
        <w:spacing w:after="0" w:line="240" w:lineRule="auto"/>
        <w:ind w:left="720" w:hanging="720"/>
        <w:jc w:val="both"/>
        <w:rPr>
          <w:rFonts w:ascii="Arial" w:eastAsia="Times New Roman" w:hAnsi="Arial" w:cs="Arial"/>
          <w:lang w:eastAsia="en-GB"/>
        </w:rPr>
      </w:pPr>
      <w:r w:rsidRPr="00B20F45">
        <w:rPr>
          <w:rFonts w:ascii="Arial" w:eastAsia="Times New Roman" w:hAnsi="Arial" w:cs="Arial"/>
          <w:lang w:eastAsia="en-GB"/>
        </w:rPr>
        <w:t>2.</w:t>
      </w:r>
      <w:r w:rsidR="00676E5A" w:rsidRPr="00B20F45">
        <w:rPr>
          <w:rFonts w:ascii="Arial" w:eastAsia="Times New Roman" w:hAnsi="Arial" w:cs="Arial"/>
          <w:lang w:eastAsia="en-GB"/>
        </w:rPr>
        <w:t>3</w:t>
      </w:r>
      <w:r w:rsidRPr="00B20F45">
        <w:rPr>
          <w:rFonts w:ascii="Arial" w:eastAsia="Times New Roman" w:hAnsi="Arial" w:cs="Arial"/>
          <w:lang w:eastAsia="en-GB"/>
        </w:rPr>
        <w:t xml:space="preserve"> </w:t>
      </w:r>
      <w:r w:rsidR="00676E5A" w:rsidRPr="00B20F45">
        <w:rPr>
          <w:rFonts w:ascii="Arial" w:eastAsia="Times New Roman" w:hAnsi="Arial" w:cs="Arial"/>
          <w:lang w:eastAsia="en-GB"/>
        </w:rPr>
        <w:tab/>
        <w:t>Further progression to</w:t>
      </w:r>
      <w:r w:rsidRPr="00B20F45">
        <w:rPr>
          <w:rFonts w:ascii="Arial" w:eastAsia="Times New Roman" w:hAnsi="Arial" w:cs="Arial"/>
          <w:lang w:eastAsia="en-GB"/>
        </w:rPr>
        <w:t xml:space="preserve"> Scale </w:t>
      </w:r>
      <w:r w:rsidR="00676E5A" w:rsidRPr="00B20F45">
        <w:rPr>
          <w:rFonts w:ascii="Arial" w:eastAsia="Times New Roman" w:hAnsi="Arial" w:cs="Arial"/>
          <w:lang w:eastAsia="en-GB"/>
        </w:rPr>
        <w:t>8</w:t>
      </w:r>
      <w:r w:rsidRPr="00B20F45">
        <w:rPr>
          <w:rFonts w:ascii="Arial" w:eastAsia="Times New Roman" w:hAnsi="Arial" w:cs="Arial"/>
          <w:lang w:eastAsia="en-GB"/>
        </w:rPr>
        <w:t xml:space="preserve"> (€</w:t>
      </w:r>
      <w:r w:rsidR="00C1121F" w:rsidRPr="00B20F45">
        <w:rPr>
          <w:rFonts w:ascii="Arial" w:eastAsia="Times New Roman" w:hAnsi="Arial" w:cs="Arial"/>
          <w:lang w:eastAsia="en-GB"/>
        </w:rPr>
        <w:t>24,091</w:t>
      </w:r>
      <w:r w:rsidR="00676E5A" w:rsidRPr="00B20F45">
        <w:rPr>
          <w:rFonts w:ascii="Arial" w:eastAsia="Times New Roman" w:hAnsi="Arial" w:cs="Arial"/>
          <w:lang w:eastAsia="en-GB"/>
        </w:rPr>
        <w:t xml:space="preserve"> </w:t>
      </w:r>
      <w:r w:rsidRPr="00B20F45">
        <w:rPr>
          <w:rFonts w:ascii="Arial" w:eastAsia="Times New Roman" w:hAnsi="Arial" w:cs="Arial"/>
          <w:lang w:eastAsia="en-GB"/>
        </w:rPr>
        <w:t>x €</w:t>
      </w:r>
      <w:r w:rsidR="00C1121F" w:rsidRPr="00B20F45">
        <w:rPr>
          <w:rFonts w:ascii="Arial" w:eastAsia="Times New Roman" w:hAnsi="Arial" w:cs="Arial"/>
          <w:lang w:eastAsia="en-GB"/>
        </w:rPr>
        <w:t>486.83</w:t>
      </w:r>
      <w:r w:rsidRPr="00B20F45">
        <w:rPr>
          <w:rFonts w:ascii="Arial" w:eastAsia="Times New Roman" w:hAnsi="Arial" w:cs="Arial"/>
          <w:lang w:eastAsia="en-GB"/>
        </w:rPr>
        <w:t xml:space="preserve"> - €</w:t>
      </w:r>
      <w:r w:rsidR="00C1121F" w:rsidRPr="00B20F45">
        <w:rPr>
          <w:rFonts w:ascii="Arial" w:eastAsia="Times New Roman" w:hAnsi="Arial" w:cs="Arial"/>
          <w:lang w:eastAsia="en-GB"/>
        </w:rPr>
        <w:t>27,012</w:t>
      </w:r>
      <w:r w:rsidR="00CF40FF" w:rsidRPr="00B20F45">
        <w:rPr>
          <w:rFonts w:ascii="Arial" w:eastAsia="Times New Roman" w:hAnsi="Arial" w:cs="Arial"/>
          <w:lang w:eastAsia="en-GB"/>
        </w:rPr>
        <w:t xml:space="preserve"> in 2021</w:t>
      </w:r>
      <w:r w:rsidRPr="00B20F45">
        <w:rPr>
          <w:rFonts w:ascii="Arial" w:eastAsia="Times New Roman" w:hAnsi="Arial" w:cs="Arial"/>
          <w:lang w:eastAsia="en-GB"/>
        </w:rPr>
        <w:t xml:space="preserve">) </w:t>
      </w:r>
      <w:r w:rsidR="00676E5A" w:rsidRPr="00B20F45">
        <w:rPr>
          <w:rFonts w:ascii="Arial" w:eastAsia="Times New Roman" w:hAnsi="Arial" w:cs="Arial"/>
          <w:lang w:eastAsia="en-GB"/>
        </w:rPr>
        <w:t xml:space="preserve">will be made on completion of 10 </w:t>
      </w:r>
      <w:proofErr w:type="spellStart"/>
      <w:r w:rsidR="00676E5A" w:rsidRPr="00B20F45">
        <w:rPr>
          <w:rFonts w:ascii="Arial" w:eastAsia="Times New Roman" w:hAnsi="Arial" w:cs="Arial"/>
          <w:lang w:eastAsia="en-GB"/>
        </w:rPr>
        <w:t>years service</w:t>
      </w:r>
      <w:proofErr w:type="spellEnd"/>
      <w:r w:rsidR="00676E5A" w:rsidRPr="00B20F45">
        <w:rPr>
          <w:rFonts w:ascii="Arial" w:eastAsia="Times New Roman" w:hAnsi="Arial" w:cs="Arial"/>
          <w:lang w:eastAsia="en-GB"/>
        </w:rPr>
        <w:t xml:space="preserve"> in the grade.</w:t>
      </w:r>
    </w:p>
    <w:p w14:paraId="00552833" w14:textId="0107F288" w:rsidR="007F79C9" w:rsidRPr="00B20F45" w:rsidRDefault="007F79C9" w:rsidP="001F7958">
      <w:pPr>
        <w:spacing w:after="0" w:line="240" w:lineRule="auto"/>
        <w:jc w:val="both"/>
        <w:rPr>
          <w:rFonts w:ascii="Arial" w:eastAsia="Times New Roman" w:hAnsi="Arial" w:cs="Arial"/>
          <w:lang w:eastAsia="en-GB"/>
        </w:rPr>
      </w:pPr>
    </w:p>
    <w:p w14:paraId="7057EC48" w14:textId="57F65C85" w:rsidR="00676E5A" w:rsidRPr="00B20F45" w:rsidRDefault="00676E5A" w:rsidP="001F7958">
      <w:pPr>
        <w:spacing w:after="0" w:line="240" w:lineRule="auto"/>
        <w:ind w:left="720" w:hanging="720"/>
        <w:jc w:val="both"/>
        <w:rPr>
          <w:rFonts w:ascii="Arial" w:eastAsia="Times New Roman" w:hAnsi="Arial" w:cs="Arial"/>
          <w:lang w:eastAsia="en-GB"/>
        </w:rPr>
      </w:pPr>
      <w:r w:rsidRPr="00B20F45">
        <w:rPr>
          <w:rFonts w:ascii="Arial" w:eastAsia="Times New Roman" w:hAnsi="Arial" w:cs="Arial"/>
          <w:lang w:eastAsia="en-GB"/>
        </w:rPr>
        <w:t xml:space="preserve">2.4 </w:t>
      </w:r>
      <w:r w:rsidRPr="00B20F45">
        <w:rPr>
          <w:rFonts w:ascii="Arial" w:eastAsia="Times New Roman" w:hAnsi="Arial" w:cs="Arial"/>
          <w:lang w:eastAsia="en-GB"/>
        </w:rPr>
        <w:tab/>
        <w:t>Final progression to Scale 7 (€</w:t>
      </w:r>
      <w:r w:rsidR="00C1121F" w:rsidRPr="00B20F45">
        <w:rPr>
          <w:rFonts w:ascii="Arial" w:eastAsia="Times New Roman" w:hAnsi="Arial" w:cs="Arial"/>
          <w:lang w:eastAsia="en-GB"/>
        </w:rPr>
        <w:t>25,656</w:t>
      </w:r>
      <w:r w:rsidRPr="00B20F45">
        <w:rPr>
          <w:rFonts w:ascii="Arial" w:eastAsia="Times New Roman" w:hAnsi="Arial" w:cs="Arial"/>
          <w:lang w:eastAsia="en-GB"/>
        </w:rPr>
        <w:t xml:space="preserve"> x €</w:t>
      </w:r>
      <w:r w:rsidR="00C1121F" w:rsidRPr="00B20F45">
        <w:rPr>
          <w:rFonts w:ascii="Arial" w:eastAsia="Times New Roman" w:hAnsi="Arial" w:cs="Arial"/>
          <w:lang w:eastAsia="en-GB"/>
        </w:rPr>
        <w:t>531.17</w:t>
      </w:r>
      <w:r w:rsidRPr="00B20F45">
        <w:rPr>
          <w:rFonts w:ascii="Arial" w:eastAsia="Times New Roman" w:hAnsi="Arial" w:cs="Arial"/>
          <w:lang w:eastAsia="en-GB"/>
        </w:rPr>
        <w:t xml:space="preserve"> - €</w:t>
      </w:r>
      <w:r w:rsidR="00C1121F" w:rsidRPr="00B20F45">
        <w:rPr>
          <w:rFonts w:ascii="Arial" w:eastAsia="Times New Roman" w:hAnsi="Arial" w:cs="Arial"/>
          <w:lang w:eastAsia="en-GB"/>
        </w:rPr>
        <w:t>28,843</w:t>
      </w:r>
      <w:r w:rsidR="00CF40FF" w:rsidRPr="00B20F45">
        <w:rPr>
          <w:rFonts w:ascii="Arial" w:eastAsia="Times New Roman" w:hAnsi="Arial" w:cs="Arial"/>
          <w:lang w:eastAsia="en-GB"/>
        </w:rPr>
        <w:t xml:space="preserve"> in 2021</w:t>
      </w:r>
      <w:r w:rsidRPr="00B20F45">
        <w:rPr>
          <w:rFonts w:ascii="Arial" w:eastAsia="Times New Roman" w:hAnsi="Arial" w:cs="Arial"/>
          <w:lang w:eastAsia="en-GB"/>
        </w:rPr>
        <w:t xml:space="preserve">) will be </w:t>
      </w:r>
      <w:r w:rsidR="008348C2" w:rsidRPr="00B20F45">
        <w:rPr>
          <w:rFonts w:ascii="Arial" w:eastAsia="Times New Roman" w:hAnsi="Arial" w:cs="Arial"/>
          <w:lang w:eastAsia="en-GB"/>
        </w:rPr>
        <w:t>effected</w:t>
      </w:r>
      <w:r w:rsidRPr="00B20F45">
        <w:rPr>
          <w:rFonts w:ascii="Arial" w:eastAsia="Times New Roman" w:hAnsi="Arial" w:cs="Arial"/>
          <w:lang w:eastAsia="en-GB"/>
        </w:rPr>
        <w:t xml:space="preserve"> on completion of 12 </w:t>
      </w:r>
      <w:proofErr w:type="spellStart"/>
      <w:r w:rsidRPr="00B20F45">
        <w:rPr>
          <w:rFonts w:ascii="Arial" w:eastAsia="Times New Roman" w:hAnsi="Arial" w:cs="Arial"/>
          <w:lang w:eastAsia="en-GB"/>
        </w:rPr>
        <w:t>years service</w:t>
      </w:r>
      <w:proofErr w:type="spellEnd"/>
      <w:r w:rsidRPr="00B20F45">
        <w:rPr>
          <w:rFonts w:ascii="Arial" w:eastAsia="Times New Roman" w:hAnsi="Arial" w:cs="Arial"/>
          <w:lang w:eastAsia="en-GB"/>
        </w:rPr>
        <w:t xml:space="preserve"> in the grade.</w:t>
      </w:r>
    </w:p>
    <w:p w14:paraId="28EFFCB6" w14:textId="4C8D7AD8" w:rsidR="00676E5A" w:rsidRPr="00B20F45" w:rsidRDefault="00676E5A" w:rsidP="001F7958">
      <w:pPr>
        <w:spacing w:after="0" w:line="240" w:lineRule="auto"/>
        <w:jc w:val="both"/>
        <w:rPr>
          <w:rFonts w:ascii="Arial" w:eastAsia="Times New Roman" w:hAnsi="Arial" w:cs="Arial"/>
          <w:lang w:eastAsia="en-GB"/>
        </w:rPr>
      </w:pPr>
    </w:p>
    <w:p w14:paraId="6AAE8B5B" w14:textId="4EC7C872" w:rsidR="00676E5A" w:rsidRPr="00B20F45" w:rsidRDefault="00676E5A" w:rsidP="001F7958">
      <w:pPr>
        <w:spacing w:after="0" w:line="240" w:lineRule="auto"/>
        <w:jc w:val="both"/>
        <w:rPr>
          <w:rFonts w:ascii="Arial" w:eastAsia="Times New Roman" w:hAnsi="Arial" w:cs="Arial"/>
          <w:lang w:eastAsia="en-GB"/>
        </w:rPr>
      </w:pPr>
      <w:r w:rsidRPr="00B20F45">
        <w:rPr>
          <w:rFonts w:ascii="Arial" w:eastAsia="Times New Roman" w:hAnsi="Arial" w:cs="Arial"/>
          <w:lang w:eastAsia="en-GB"/>
        </w:rPr>
        <w:t>2.5</w:t>
      </w:r>
      <w:r w:rsidRPr="00B20F45">
        <w:rPr>
          <w:rFonts w:ascii="Arial" w:eastAsia="Times New Roman" w:hAnsi="Arial" w:cs="Arial"/>
          <w:lang w:eastAsia="en-GB"/>
        </w:rPr>
        <w:tab/>
        <w:t>These progressions to a higher scale are always subject to satisfactory performance.</w:t>
      </w:r>
    </w:p>
    <w:p w14:paraId="6161AE54" w14:textId="7B69C273" w:rsidR="005E7D43" w:rsidRPr="00B20F45" w:rsidRDefault="005E7D43" w:rsidP="001F7958">
      <w:pPr>
        <w:spacing w:after="0" w:line="240" w:lineRule="auto"/>
        <w:jc w:val="both"/>
        <w:rPr>
          <w:rFonts w:ascii="Arial" w:eastAsia="Times New Roman" w:hAnsi="Arial" w:cs="Arial"/>
          <w:b/>
          <w:lang w:eastAsia="en-GB"/>
        </w:rPr>
      </w:pPr>
    </w:p>
    <w:p w14:paraId="2189BEAD" w14:textId="0F952B45" w:rsidR="00676E5A" w:rsidRPr="00B20F45" w:rsidRDefault="00676E5A" w:rsidP="001F7958">
      <w:pPr>
        <w:spacing w:after="0" w:line="240" w:lineRule="auto"/>
        <w:ind w:left="720" w:hanging="720"/>
        <w:jc w:val="both"/>
        <w:rPr>
          <w:rFonts w:ascii="Arial" w:eastAsia="Times New Roman" w:hAnsi="Arial" w:cs="Arial"/>
          <w:lang w:eastAsia="en-GB"/>
        </w:rPr>
      </w:pPr>
      <w:r w:rsidRPr="00B20F45">
        <w:rPr>
          <w:rFonts w:ascii="Arial" w:eastAsia="Times New Roman" w:hAnsi="Arial" w:cs="Arial"/>
          <w:lang w:eastAsia="en-GB"/>
        </w:rPr>
        <w:t>2.</w:t>
      </w:r>
      <w:r w:rsidR="00DE1D16" w:rsidRPr="00B20F45">
        <w:rPr>
          <w:rFonts w:ascii="Arial" w:eastAsia="Times New Roman" w:hAnsi="Arial" w:cs="Arial"/>
          <w:lang w:eastAsia="en-GB"/>
        </w:rPr>
        <w:t>6</w:t>
      </w:r>
      <w:r w:rsidRPr="00B20F45">
        <w:rPr>
          <w:rFonts w:ascii="Arial" w:eastAsia="Times New Roman" w:hAnsi="Arial" w:cs="Arial"/>
          <w:lang w:eastAsia="en-GB"/>
        </w:rPr>
        <w:tab/>
        <w:t>The appointment, which is subject to a probationary</w:t>
      </w:r>
      <w:r w:rsidR="0041592A" w:rsidRPr="00B20F45">
        <w:rPr>
          <w:rFonts w:ascii="Arial" w:eastAsia="Times New Roman" w:hAnsi="Arial" w:cs="Arial"/>
          <w:lang w:eastAsia="en-GB"/>
        </w:rPr>
        <w:t xml:space="preserve"> (trial)</w:t>
      </w:r>
      <w:r w:rsidRPr="00B20F45">
        <w:rPr>
          <w:rFonts w:ascii="Arial" w:eastAsia="Times New Roman" w:hAnsi="Arial" w:cs="Arial"/>
          <w:lang w:eastAsia="en-GB"/>
        </w:rPr>
        <w:t xml:space="preserve"> period of one (1) year, is on a full-time basis and is subject to the rules and regulations governing from time to time the Malta Public Service in general and involves liability to transfer</w:t>
      </w:r>
      <w:r w:rsidR="001653C3" w:rsidRPr="00B20F45">
        <w:rPr>
          <w:rFonts w:ascii="Arial" w:eastAsia="Times New Roman" w:hAnsi="Arial" w:cs="Arial"/>
          <w:lang w:eastAsia="en-GB"/>
        </w:rPr>
        <w:t xml:space="preserve"> for effective service delivery</w:t>
      </w:r>
      <w:r w:rsidR="00506681" w:rsidRPr="00B20F45">
        <w:rPr>
          <w:rFonts w:ascii="Arial" w:eastAsia="Times New Roman" w:hAnsi="Arial" w:cs="Arial"/>
          <w:lang w:eastAsia="en-GB"/>
        </w:rPr>
        <w:t>.</w:t>
      </w:r>
    </w:p>
    <w:p w14:paraId="2D831218" w14:textId="1859F37F" w:rsidR="00B35F4A" w:rsidRPr="00B20F45" w:rsidRDefault="00B35F4A" w:rsidP="001F7958">
      <w:pPr>
        <w:spacing w:after="0" w:line="240" w:lineRule="auto"/>
        <w:ind w:left="720" w:hanging="720"/>
        <w:jc w:val="both"/>
        <w:rPr>
          <w:rFonts w:ascii="Arial" w:eastAsia="Times New Roman" w:hAnsi="Arial" w:cs="Arial"/>
          <w:lang w:eastAsia="en-GB"/>
        </w:rPr>
      </w:pPr>
    </w:p>
    <w:p w14:paraId="78351412" w14:textId="7291C74A" w:rsidR="00B35F4A" w:rsidRPr="00B20F45" w:rsidRDefault="00B35F4A" w:rsidP="00B35F4A">
      <w:pPr>
        <w:spacing w:after="0" w:line="240" w:lineRule="auto"/>
        <w:ind w:left="720" w:hanging="720"/>
        <w:jc w:val="both"/>
        <w:rPr>
          <w:rFonts w:ascii="Arial" w:eastAsia="Times New Roman" w:hAnsi="Arial" w:cs="Arial"/>
          <w:lang w:val="mt-MT" w:eastAsia="en-GB"/>
        </w:rPr>
      </w:pPr>
      <w:r w:rsidRPr="00B20F45">
        <w:rPr>
          <w:rFonts w:ascii="Arial" w:eastAsia="Times New Roman" w:hAnsi="Arial" w:cs="Arial"/>
          <w:lang w:eastAsia="en-GB"/>
        </w:rPr>
        <w:t>2.</w:t>
      </w:r>
      <w:r w:rsidRPr="00B20F45">
        <w:rPr>
          <w:rFonts w:ascii="Arial" w:eastAsia="Times New Roman" w:hAnsi="Arial" w:cs="Arial"/>
          <w:lang w:val="mt-MT" w:eastAsia="en-GB"/>
        </w:rPr>
        <w:t>7</w:t>
      </w:r>
      <w:r w:rsidRPr="00B20F45">
        <w:rPr>
          <w:rFonts w:ascii="Arial" w:eastAsia="Times New Roman" w:hAnsi="Arial" w:cs="Arial"/>
          <w:lang w:eastAsia="en-GB"/>
        </w:rPr>
        <w:tab/>
      </w:r>
      <w:r w:rsidR="00506681" w:rsidRPr="00B20F45">
        <w:rPr>
          <w:rFonts w:ascii="Arial" w:eastAsia="Times New Roman" w:hAnsi="Arial" w:cs="Arial"/>
          <w:lang w:eastAsia="en-GB"/>
        </w:rPr>
        <w:t xml:space="preserve">For the confirmation of their appointment, </w:t>
      </w:r>
      <w:r w:rsidRPr="00B20F45">
        <w:rPr>
          <w:rFonts w:ascii="Arial" w:eastAsia="Times New Roman" w:hAnsi="Arial" w:cs="Arial"/>
          <w:lang w:eastAsia="en-GB"/>
        </w:rPr>
        <w:t xml:space="preserve">appointees must </w:t>
      </w:r>
      <w:r w:rsidR="00506681" w:rsidRPr="00B20F45">
        <w:rPr>
          <w:rFonts w:ascii="Arial" w:eastAsia="Times New Roman" w:hAnsi="Arial" w:cs="Arial"/>
          <w:lang w:eastAsia="en-GB"/>
        </w:rPr>
        <w:t xml:space="preserve">conclude their probationary (trial) period and </w:t>
      </w:r>
      <w:r w:rsidRPr="00B20F45">
        <w:rPr>
          <w:rFonts w:ascii="Arial" w:eastAsia="Times New Roman" w:hAnsi="Arial" w:cs="Arial"/>
          <w:lang w:eastAsia="en-GB"/>
        </w:rPr>
        <w:t>successfully complete</w:t>
      </w:r>
      <w:r w:rsidR="00867F31" w:rsidRPr="00B20F45">
        <w:rPr>
          <w:rFonts w:ascii="Arial" w:eastAsia="Times New Roman" w:hAnsi="Arial" w:cs="Arial"/>
          <w:lang w:val="mt-MT" w:eastAsia="en-GB"/>
        </w:rPr>
        <w:t xml:space="preserve"> </w:t>
      </w:r>
      <w:r w:rsidR="00506681" w:rsidRPr="00B20F45">
        <w:rPr>
          <w:rFonts w:ascii="Arial" w:eastAsia="Times New Roman" w:hAnsi="Arial" w:cs="Arial"/>
          <w:lang w:eastAsia="en-GB"/>
        </w:rPr>
        <w:t>the</w:t>
      </w:r>
      <w:r w:rsidRPr="00B20F45">
        <w:rPr>
          <w:rFonts w:ascii="Arial" w:eastAsia="Times New Roman" w:hAnsi="Arial" w:cs="Arial"/>
          <w:lang w:eastAsia="en-GB"/>
        </w:rPr>
        <w:t xml:space="preserve"> induction programme</w:t>
      </w:r>
      <w:r w:rsidR="00506681" w:rsidRPr="00B20F45">
        <w:rPr>
          <w:rFonts w:ascii="Arial" w:eastAsia="Times New Roman" w:hAnsi="Arial" w:cs="Arial"/>
          <w:lang w:eastAsia="en-GB"/>
        </w:rPr>
        <w:t xml:space="preserve"> as</w:t>
      </w:r>
      <w:r w:rsidRPr="00B20F45">
        <w:rPr>
          <w:rFonts w:ascii="Arial" w:eastAsia="Times New Roman" w:hAnsi="Arial" w:cs="Arial"/>
          <w:lang w:eastAsia="en-GB"/>
        </w:rPr>
        <w:t xml:space="preserve"> organised by the Institute for the Public Services.</w:t>
      </w:r>
    </w:p>
    <w:p w14:paraId="53CED28E" w14:textId="4070731B" w:rsidR="004E4FFF" w:rsidRPr="00B20F45" w:rsidRDefault="004E4FFF" w:rsidP="001F7958">
      <w:pPr>
        <w:spacing w:after="0" w:line="240" w:lineRule="auto"/>
        <w:ind w:left="720" w:hanging="720"/>
        <w:jc w:val="both"/>
        <w:rPr>
          <w:rFonts w:ascii="Arial" w:eastAsia="Times New Roman" w:hAnsi="Arial" w:cs="Arial"/>
          <w:lang w:val="en-US" w:eastAsia="en-GB"/>
        </w:rPr>
      </w:pPr>
    </w:p>
    <w:p w14:paraId="5DF3EC4A" w14:textId="68228F74" w:rsidR="007F79C9" w:rsidRPr="00B20F45" w:rsidRDefault="007F79C9" w:rsidP="001F7958">
      <w:pPr>
        <w:spacing w:after="0" w:line="240" w:lineRule="auto"/>
        <w:jc w:val="both"/>
        <w:rPr>
          <w:rFonts w:ascii="Arial" w:eastAsia="Times New Roman" w:hAnsi="Arial" w:cs="Arial"/>
          <w:lang w:eastAsia="en-GB"/>
        </w:rPr>
      </w:pPr>
      <w:r w:rsidRPr="00B20F45">
        <w:rPr>
          <w:rFonts w:ascii="Arial" w:eastAsia="Times New Roman" w:hAnsi="Arial" w:cs="Arial"/>
          <w:lang w:eastAsia="en-GB"/>
        </w:rPr>
        <w:t>2.</w:t>
      </w:r>
      <w:r w:rsidR="009B7ACF" w:rsidRPr="00B20F45">
        <w:rPr>
          <w:rFonts w:ascii="Arial" w:eastAsia="Times New Roman" w:hAnsi="Arial" w:cs="Arial"/>
          <w:lang w:val="mt-MT" w:eastAsia="en-GB"/>
        </w:rPr>
        <w:t>8</w:t>
      </w:r>
      <w:r w:rsidR="00676E5A" w:rsidRPr="00B20F45">
        <w:rPr>
          <w:rFonts w:ascii="Arial" w:eastAsia="Times New Roman" w:hAnsi="Arial" w:cs="Arial"/>
          <w:lang w:eastAsia="en-GB"/>
        </w:rPr>
        <w:tab/>
      </w:r>
      <w:r w:rsidRPr="00B20F45">
        <w:rPr>
          <w:rFonts w:ascii="Arial" w:eastAsia="Times New Roman" w:hAnsi="Arial" w:cs="Arial"/>
          <w:lang w:eastAsia="en-GB"/>
        </w:rPr>
        <w:t xml:space="preserve">Lateral applications from </w:t>
      </w:r>
      <w:r w:rsidR="00C62F59">
        <w:rPr>
          <w:rFonts w:ascii="Arial" w:eastAsia="Times New Roman" w:hAnsi="Arial" w:cs="Arial"/>
          <w:lang w:val="mt-MT" w:eastAsia="en-GB"/>
        </w:rPr>
        <w:t>P</w:t>
      </w:r>
      <w:proofErr w:type="spellStart"/>
      <w:r w:rsidRPr="00B20F45">
        <w:rPr>
          <w:rFonts w:ascii="Arial" w:eastAsia="Times New Roman" w:hAnsi="Arial" w:cs="Arial"/>
          <w:lang w:eastAsia="en-GB"/>
        </w:rPr>
        <w:t>ublic</w:t>
      </w:r>
      <w:proofErr w:type="spellEnd"/>
      <w:r w:rsidRPr="00B20F45">
        <w:rPr>
          <w:rFonts w:ascii="Arial" w:eastAsia="Times New Roman" w:hAnsi="Arial" w:cs="Arial"/>
          <w:lang w:eastAsia="en-GB"/>
        </w:rPr>
        <w:t xml:space="preserve"> </w:t>
      </w:r>
      <w:r w:rsidR="00C62F59">
        <w:rPr>
          <w:rFonts w:ascii="Arial" w:eastAsia="Times New Roman" w:hAnsi="Arial" w:cs="Arial"/>
          <w:lang w:val="mt-MT" w:eastAsia="en-GB"/>
        </w:rPr>
        <w:t>O</w:t>
      </w:r>
      <w:proofErr w:type="spellStart"/>
      <w:r w:rsidRPr="00B20F45">
        <w:rPr>
          <w:rFonts w:ascii="Arial" w:eastAsia="Times New Roman" w:hAnsi="Arial" w:cs="Arial"/>
          <w:lang w:eastAsia="en-GB"/>
        </w:rPr>
        <w:t>fficers</w:t>
      </w:r>
      <w:proofErr w:type="spellEnd"/>
      <w:r w:rsidR="009332EE" w:rsidRPr="00B20F45">
        <w:rPr>
          <w:rFonts w:ascii="Arial" w:eastAsia="Times New Roman" w:hAnsi="Arial" w:cs="Arial"/>
          <w:lang w:eastAsia="en-GB"/>
        </w:rPr>
        <w:t xml:space="preserve"> in the same grade</w:t>
      </w:r>
      <w:r w:rsidRPr="00B20F45">
        <w:rPr>
          <w:rFonts w:ascii="Arial" w:eastAsia="Times New Roman" w:hAnsi="Arial" w:cs="Arial"/>
          <w:lang w:eastAsia="en-GB"/>
        </w:rPr>
        <w:t xml:space="preserve"> are not allowed.</w:t>
      </w:r>
    </w:p>
    <w:p w14:paraId="160F320F" w14:textId="60002F5B" w:rsidR="003D59DD" w:rsidRPr="00B20F45" w:rsidRDefault="003D59DD" w:rsidP="001F7958">
      <w:pPr>
        <w:spacing w:after="0" w:line="240" w:lineRule="auto"/>
        <w:jc w:val="both"/>
        <w:rPr>
          <w:rFonts w:ascii="Arial" w:eastAsia="Times New Roman" w:hAnsi="Arial" w:cs="Arial"/>
          <w:lang w:eastAsia="en-GB"/>
        </w:rPr>
      </w:pPr>
    </w:p>
    <w:p w14:paraId="0225A1F6" w14:textId="7572043F" w:rsidR="003D59DD" w:rsidRPr="00B20F45" w:rsidRDefault="003D59DD" w:rsidP="001F7958">
      <w:pPr>
        <w:spacing w:after="0" w:line="240" w:lineRule="auto"/>
        <w:ind w:left="720" w:hanging="720"/>
        <w:jc w:val="both"/>
        <w:rPr>
          <w:rFonts w:ascii="Arial" w:eastAsia="Times New Roman" w:hAnsi="Arial" w:cs="Arial"/>
          <w:lang w:eastAsia="en-GB"/>
        </w:rPr>
      </w:pPr>
      <w:r w:rsidRPr="00B20F45">
        <w:rPr>
          <w:rFonts w:ascii="Arial" w:eastAsia="Times New Roman" w:hAnsi="Arial" w:cs="Arial"/>
          <w:lang w:eastAsia="en-GB"/>
        </w:rPr>
        <w:t>2.</w:t>
      </w:r>
      <w:r w:rsidR="009B7ACF" w:rsidRPr="00B20F45">
        <w:rPr>
          <w:rFonts w:ascii="Arial" w:eastAsia="Times New Roman" w:hAnsi="Arial" w:cs="Arial"/>
          <w:lang w:val="mt-MT" w:eastAsia="en-GB"/>
        </w:rPr>
        <w:t>9</w:t>
      </w:r>
      <w:r w:rsidRPr="00B20F45">
        <w:rPr>
          <w:rFonts w:ascii="Arial" w:eastAsia="Times New Roman" w:hAnsi="Arial" w:cs="Arial"/>
          <w:lang w:eastAsia="en-GB"/>
        </w:rPr>
        <w:tab/>
      </w:r>
      <w:r w:rsidR="00D927AE" w:rsidRPr="00B20F45">
        <w:rPr>
          <w:rFonts w:ascii="Arial" w:eastAsia="Times New Roman" w:hAnsi="Arial" w:cs="Arial"/>
          <w:lang w:val="mt-MT" w:eastAsia="en-GB"/>
        </w:rPr>
        <w:t>Postings</w:t>
      </w:r>
      <w:r w:rsidR="00506681" w:rsidRPr="00B20F45">
        <w:rPr>
          <w:rFonts w:ascii="Arial" w:eastAsia="Times New Roman" w:hAnsi="Arial" w:cs="Arial"/>
          <w:lang w:eastAsia="en-GB"/>
        </w:rPr>
        <w:t xml:space="preserve"> will be for a </w:t>
      </w:r>
      <w:r w:rsidR="00D927AE" w:rsidRPr="00B20F45">
        <w:rPr>
          <w:rFonts w:ascii="Arial" w:eastAsia="Times New Roman" w:hAnsi="Arial" w:cs="Arial"/>
          <w:lang w:val="mt-MT" w:eastAsia="en-GB"/>
        </w:rPr>
        <w:t xml:space="preserve">minimum </w:t>
      </w:r>
      <w:r w:rsidR="00506681" w:rsidRPr="00B20F45">
        <w:rPr>
          <w:rFonts w:ascii="Arial" w:eastAsia="Times New Roman" w:hAnsi="Arial" w:cs="Arial"/>
          <w:lang w:eastAsia="en-GB"/>
        </w:rPr>
        <w:t>period of two (2) years before transfers to other areas may be requested</w:t>
      </w:r>
      <w:r w:rsidR="007B6483" w:rsidRPr="00B20F45">
        <w:rPr>
          <w:rFonts w:ascii="Arial" w:eastAsia="Times New Roman" w:hAnsi="Arial" w:cs="Arial"/>
          <w:lang w:val="mt-MT" w:eastAsia="en-GB"/>
        </w:rPr>
        <w:t xml:space="preserve"> by the employees</w:t>
      </w:r>
      <w:r w:rsidRPr="00B20F45">
        <w:rPr>
          <w:rFonts w:ascii="Arial" w:eastAsia="Times New Roman" w:hAnsi="Arial" w:cs="Arial"/>
          <w:lang w:eastAsia="en-GB"/>
        </w:rPr>
        <w:t xml:space="preserve">.  </w:t>
      </w:r>
      <w:r w:rsidR="0041592A" w:rsidRPr="00B20F45">
        <w:rPr>
          <w:rFonts w:ascii="Arial" w:eastAsia="Times New Roman" w:hAnsi="Arial" w:cs="Arial"/>
          <w:lang w:eastAsia="en-GB"/>
        </w:rPr>
        <w:t xml:space="preserve">Such </w:t>
      </w:r>
      <w:r w:rsidR="00D927AE" w:rsidRPr="00B20F45">
        <w:rPr>
          <w:rFonts w:ascii="Arial" w:eastAsia="Times New Roman" w:hAnsi="Arial" w:cs="Arial"/>
          <w:lang w:val="mt-MT" w:eastAsia="en-GB"/>
        </w:rPr>
        <w:t>postings</w:t>
      </w:r>
      <w:r w:rsidR="0041592A" w:rsidRPr="00B20F45">
        <w:rPr>
          <w:rFonts w:ascii="Arial" w:eastAsia="Times New Roman" w:hAnsi="Arial" w:cs="Arial"/>
          <w:lang w:eastAsia="en-GB"/>
        </w:rPr>
        <w:t xml:space="preserve"> will be</w:t>
      </w:r>
      <w:r w:rsidRPr="00B20F45">
        <w:rPr>
          <w:rFonts w:ascii="Arial" w:eastAsia="Times New Roman" w:hAnsi="Arial" w:cs="Arial"/>
          <w:lang w:eastAsia="en-GB"/>
        </w:rPr>
        <w:t xml:space="preserve"> subject to availability of vacancies</w:t>
      </w:r>
      <w:r w:rsidR="00BA6ACA" w:rsidRPr="00B20F45">
        <w:rPr>
          <w:rFonts w:ascii="Arial" w:eastAsia="Times New Roman" w:hAnsi="Arial" w:cs="Arial"/>
          <w:lang w:eastAsia="en-GB"/>
        </w:rPr>
        <w:t>.</w:t>
      </w:r>
    </w:p>
    <w:p w14:paraId="3B2798E5" w14:textId="79216593" w:rsidR="00FB5A54" w:rsidRPr="00B20F45" w:rsidRDefault="00FB5A54" w:rsidP="001F7958">
      <w:pPr>
        <w:spacing w:after="0" w:line="240" w:lineRule="auto"/>
        <w:ind w:left="720" w:hanging="720"/>
        <w:jc w:val="both"/>
        <w:rPr>
          <w:rFonts w:ascii="Arial" w:eastAsia="Times New Roman" w:hAnsi="Arial" w:cs="Arial"/>
          <w:lang w:eastAsia="en-GB"/>
        </w:rPr>
      </w:pPr>
    </w:p>
    <w:p w14:paraId="1142B72F" w14:textId="07D05556" w:rsidR="00FB5A54" w:rsidRPr="00B20F45" w:rsidRDefault="00FB5A54" w:rsidP="001F7958">
      <w:pPr>
        <w:spacing w:after="0" w:line="240" w:lineRule="auto"/>
        <w:ind w:left="720" w:hanging="720"/>
        <w:jc w:val="both"/>
        <w:rPr>
          <w:rFonts w:ascii="Arial" w:eastAsia="Times New Roman" w:hAnsi="Arial" w:cs="Arial"/>
          <w:lang w:eastAsia="en-GB"/>
        </w:rPr>
      </w:pPr>
      <w:bookmarkStart w:id="0" w:name="_Hlk59097776"/>
      <w:r w:rsidRPr="00B20F45">
        <w:rPr>
          <w:rFonts w:ascii="Arial" w:eastAsia="Times New Roman" w:hAnsi="Arial" w:cs="Arial"/>
          <w:lang w:eastAsia="en-GB"/>
        </w:rPr>
        <w:t>2.10</w:t>
      </w:r>
      <w:r w:rsidRPr="00B20F45">
        <w:rPr>
          <w:rFonts w:ascii="Arial" w:eastAsia="Times New Roman" w:hAnsi="Arial" w:cs="Arial"/>
          <w:lang w:eastAsia="en-GB"/>
        </w:rPr>
        <w:tab/>
        <w:t>Accepting appointment in this grade signifies that any pending applications within the Public Service are automatically considered renounced, unless the latter are applications for SAAC positions or applications for a definite position when the officer concerned holds an indefinite appointment.</w:t>
      </w:r>
    </w:p>
    <w:bookmarkEnd w:id="0"/>
    <w:p w14:paraId="3B0A0364" w14:textId="0A20A334" w:rsidR="008A6ADC" w:rsidRPr="00B20F45" w:rsidRDefault="008A6ADC" w:rsidP="001F7958">
      <w:pPr>
        <w:spacing w:after="0" w:line="240" w:lineRule="auto"/>
        <w:jc w:val="both"/>
        <w:rPr>
          <w:rFonts w:ascii="Arial" w:eastAsia="Times New Roman" w:hAnsi="Arial" w:cs="Arial"/>
          <w:lang w:eastAsia="en-GB"/>
        </w:rPr>
      </w:pPr>
    </w:p>
    <w:p w14:paraId="55919A07" w14:textId="391B11FE" w:rsidR="007F79C9" w:rsidRDefault="007F79C9" w:rsidP="001F7958">
      <w:pPr>
        <w:spacing w:after="0" w:line="240" w:lineRule="auto"/>
        <w:rPr>
          <w:rFonts w:ascii="Arial" w:hAnsi="Arial" w:cs="Arial"/>
          <w:lang w:val="en-US"/>
        </w:rPr>
      </w:pPr>
    </w:p>
    <w:p w14:paraId="5E8E013B" w14:textId="08D22AF9" w:rsidR="00D16660" w:rsidRDefault="00D16660" w:rsidP="001F7958">
      <w:pPr>
        <w:spacing w:after="0" w:line="240" w:lineRule="auto"/>
        <w:rPr>
          <w:rFonts w:ascii="Arial" w:hAnsi="Arial" w:cs="Arial"/>
          <w:lang w:val="en-US"/>
        </w:rPr>
      </w:pPr>
    </w:p>
    <w:p w14:paraId="01C75393" w14:textId="56DDDBF5" w:rsidR="00D16660" w:rsidRDefault="00D16660" w:rsidP="001F7958">
      <w:pPr>
        <w:spacing w:after="0" w:line="240" w:lineRule="auto"/>
        <w:rPr>
          <w:rFonts w:ascii="Arial" w:hAnsi="Arial" w:cs="Arial"/>
          <w:lang w:val="en-US"/>
        </w:rPr>
      </w:pPr>
    </w:p>
    <w:p w14:paraId="18532547" w14:textId="77777777" w:rsidR="00D16660" w:rsidRPr="00B20F45" w:rsidRDefault="00D16660" w:rsidP="001F7958">
      <w:pPr>
        <w:spacing w:after="0" w:line="240" w:lineRule="auto"/>
        <w:rPr>
          <w:rFonts w:ascii="Arial" w:hAnsi="Arial" w:cs="Arial"/>
          <w:lang w:val="en-US"/>
        </w:rPr>
      </w:pPr>
    </w:p>
    <w:p w14:paraId="29BCFEC5" w14:textId="1E9BAF40" w:rsidR="007F79C9" w:rsidRPr="00B20F45" w:rsidRDefault="007F79C9" w:rsidP="001F7958">
      <w:pPr>
        <w:spacing w:after="0" w:line="240" w:lineRule="auto"/>
        <w:rPr>
          <w:rFonts w:ascii="Arial" w:hAnsi="Arial" w:cs="Arial"/>
          <w:shd w:val="clear" w:color="auto" w:fill="FFFFFF"/>
        </w:rPr>
      </w:pPr>
      <w:r w:rsidRPr="00B20F45">
        <w:rPr>
          <w:rFonts w:ascii="Arial" w:hAnsi="Arial" w:cs="Arial"/>
          <w:b/>
          <w:bCs/>
          <w:shd w:val="clear" w:color="auto" w:fill="FFFFFF"/>
        </w:rPr>
        <w:lastRenderedPageBreak/>
        <w:t xml:space="preserve">Duties </w:t>
      </w:r>
    </w:p>
    <w:p w14:paraId="27B2F966" w14:textId="18167654" w:rsidR="007F79C9" w:rsidRPr="00B20F45" w:rsidRDefault="007F79C9" w:rsidP="001F7958">
      <w:pPr>
        <w:spacing w:after="0" w:line="240" w:lineRule="auto"/>
        <w:rPr>
          <w:rFonts w:ascii="Arial" w:hAnsi="Arial" w:cs="Arial"/>
          <w:shd w:val="clear" w:color="auto" w:fill="FFFFFF"/>
        </w:rPr>
      </w:pPr>
    </w:p>
    <w:p w14:paraId="30C637CD" w14:textId="3CBBD021" w:rsidR="007F79C9" w:rsidRPr="00B20F45" w:rsidRDefault="007F79C9" w:rsidP="001F7958">
      <w:pPr>
        <w:spacing w:after="0" w:line="240" w:lineRule="auto"/>
        <w:ind w:left="720" w:hanging="720"/>
        <w:rPr>
          <w:rFonts w:ascii="Arial" w:hAnsi="Arial" w:cs="Arial"/>
          <w:shd w:val="clear" w:color="auto" w:fill="FFFFFF"/>
        </w:rPr>
      </w:pPr>
      <w:r w:rsidRPr="00B20F45">
        <w:rPr>
          <w:rFonts w:ascii="Arial" w:hAnsi="Arial" w:cs="Arial"/>
          <w:shd w:val="clear" w:color="auto" w:fill="FFFFFF"/>
        </w:rPr>
        <w:t xml:space="preserve">3. </w:t>
      </w:r>
      <w:r w:rsidR="00177294" w:rsidRPr="00B20F45">
        <w:rPr>
          <w:rFonts w:ascii="Arial" w:hAnsi="Arial" w:cs="Arial"/>
          <w:shd w:val="clear" w:color="auto" w:fill="FFFFFF"/>
        </w:rPr>
        <w:tab/>
      </w:r>
      <w:r w:rsidRPr="00B20F45">
        <w:rPr>
          <w:rFonts w:ascii="Arial" w:hAnsi="Arial" w:cs="Arial"/>
          <w:shd w:val="clear" w:color="auto" w:fill="FFFFFF"/>
        </w:rPr>
        <w:t xml:space="preserve">The job duties for the post of </w:t>
      </w:r>
      <w:r w:rsidR="004E4FFF" w:rsidRPr="00B20F45">
        <w:rPr>
          <w:rFonts w:ascii="Arial" w:hAnsi="Arial" w:cs="Arial"/>
          <w:shd w:val="clear" w:color="auto" w:fill="FFFFFF"/>
        </w:rPr>
        <w:t>Principal</w:t>
      </w:r>
      <w:r w:rsidRPr="00B20F45">
        <w:rPr>
          <w:rFonts w:ascii="Arial" w:hAnsi="Arial" w:cs="Arial"/>
          <w:shd w:val="clear" w:color="auto" w:fill="FFFFFF"/>
        </w:rPr>
        <w:t xml:space="preserve"> may be viewed in Annex A attached to this Circular.</w:t>
      </w:r>
    </w:p>
    <w:p w14:paraId="7C7E8436" w14:textId="748CE736" w:rsidR="007F79C9" w:rsidRPr="00B20F45" w:rsidRDefault="007F79C9" w:rsidP="001F7958">
      <w:pPr>
        <w:spacing w:after="0" w:line="240" w:lineRule="auto"/>
        <w:rPr>
          <w:rFonts w:ascii="Arial" w:hAnsi="Arial" w:cs="Arial"/>
          <w:highlight w:val="cyan"/>
          <w:lang w:val="en-US"/>
        </w:rPr>
      </w:pPr>
    </w:p>
    <w:p w14:paraId="5C8F0B5C" w14:textId="77777777" w:rsidR="00F94EB9" w:rsidRPr="00B20F45" w:rsidRDefault="00F94EB9" w:rsidP="001F7958">
      <w:pPr>
        <w:spacing w:after="0" w:line="240" w:lineRule="auto"/>
        <w:rPr>
          <w:rFonts w:ascii="Arial" w:hAnsi="Arial" w:cs="Arial"/>
          <w:highlight w:val="cyan"/>
          <w:lang w:val="en-US"/>
        </w:rPr>
      </w:pPr>
    </w:p>
    <w:p w14:paraId="4C4D2BFF" w14:textId="69A27D64" w:rsidR="007F79C9" w:rsidRPr="00B20F45" w:rsidRDefault="007F79C9" w:rsidP="001F7958">
      <w:pPr>
        <w:spacing w:after="0" w:line="240" w:lineRule="auto"/>
        <w:rPr>
          <w:rFonts w:ascii="Arial" w:hAnsi="Arial" w:cs="Arial"/>
          <w:shd w:val="clear" w:color="auto" w:fill="FFFFFF"/>
        </w:rPr>
      </w:pPr>
      <w:r w:rsidRPr="00B20F45">
        <w:rPr>
          <w:rFonts w:ascii="Arial" w:hAnsi="Arial" w:cs="Arial"/>
          <w:b/>
          <w:bCs/>
          <w:shd w:val="clear" w:color="auto" w:fill="FFFFFF"/>
        </w:rPr>
        <w:t xml:space="preserve">Eligibility Requirements </w:t>
      </w:r>
    </w:p>
    <w:p w14:paraId="741CB97C" w14:textId="536E3193" w:rsidR="00676E5A" w:rsidRPr="00B20F45" w:rsidRDefault="00676E5A" w:rsidP="001F7958">
      <w:pPr>
        <w:spacing w:after="0" w:line="240" w:lineRule="auto"/>
        <w:rPr>
          <w:rFonts w:ascii="Arial" w:hAnsi="Arial" w:cs="Arial"/>
          <w:shd w:val="clear" w:color="auto" w:fill="FFFFFF"/>
        </w:rPr>
      </w:pPr>
    </w:p>
    <w:p w14:paraId="1CFF2CFC" w14:textId="0C2C68DE" w:rsidR="007F79C9" w:rsidRPr="00B20F45" w:rsidRDefault="007F79C9" w:rsidP="001F7958">
      <w:pPr>
        <w:spacing w:after="0" w:line="240" w:lineRule="auto"/>
        <w:jc w:val="both"/>
        <w:rPr>
          <w:rFonts w:ascii="Arial" w:eastAsia="Times New Roman" w:hAnsi="Arial" w:cs="Arial"/>
          <w:lang w:eastAsia="en-GB"/>
        </w:rPr>
      </w:pPr>
      <w:r w:rsidRPr="00B20F45">
        <w:rPr>
          <w:rFonts w:ascii="Arial" w:eastAsia="Times New Roman" w:hAnsi="Arial" w:cs="Arial"/>
          <w:lang w:eastAsia="en-GB"/>
        </w:rPr>
        <w:t xml:space="preserve">4.1 </w:t>
      </w:r>
      <w:r w:rsidR="00177294" w:rsidRPr="00B20F45">
        <w:rPr>
          <w:rFonts w:ascii="Arial" w:eastAsia="Times New Roman" w:hAnsi="Arial" w:cs="Arial"/>
          <w:lang w:eastAsia="en-GB"/>
        </w:rPr>
        <w:tab/>
      </w:r>
      <w:r w:rsidRPr="00B20F45">
        <w:rPr>
          <w:rFonts w:ascii="Arial" w:eastAsia="Times New Roman" w:hAnsi="Arial" w:cs="Arial"/>
          <w:lang w:eastAsia="en-GB"/>
        </w:rPr>
        <w:t>By the closing time and date of this call for applications, applicants must be:</w:t>
      </w:r>
    </w:p>
    <w:p w14:paraId="36018D0C" w14:textId="77777777" w:rsidR="00F94EB9" w:rsidRPr="00B20F45" w:rsidRDefault="00F94EB9" w:rsidP="001F7958">
      <w:pPr>
        <w:spacing w:after="0" w:line="240" w:lineRule="auto"/>
        <w:jc w:val="both"/>
        <w:rPr>
          <w:rFonts w:ascii="Arial" w:eastAsia="Times New Roman" w:hAnsi="Arial" w:cs="Arial"/>
          <w:lang w:eastAsia="en-GB"/>
        </w:rPr>
      </w:pPr>
    </w:p>
    <w:p w14:paraId="046D75F3" w14:textId="77777777" w:rsidR="007F79C9" w:rsidRPr="00B20F45" w:rsidRDefault="007F79C9" w:rsidP="001F7958">
      <w:pPr>
        <w:numPr>
          <w:ilvl w:val="0"/>
          <w:numId w:val="3"/>
        </w:numPr>
        <w:spacing w:after="0" w:line="240" w:lineRule="auto"/>
        <w:rPr>
          <w:rFonts w:ascii="Arial" w:eastAsia="Times New Roman" w:hAnsi="Arial" w:cs="Arial"/>
          <w:lang w:eastAsia="en-GB"/>
        </w:rPr>
      </w:pPr>
    </w:p>
    <w:p w14:paraId="765299CE" w14:textId="676746D7" w:rsidR="007F79C9" w:rsidRPr="00B20F45" w:rsidRDefault="007F79C9" w:rsidP="001F7958">
      <w:pPr>
        <w:numPr>
          <w:ilvl w:val="1"/>
          <w:numId w:val="3"/>
        </w:numPr>
        <w:spacing w:after="0" w:line="240" w:lineRule="auto"/>
        <w:jc w:val="both"/>
        <w:rPr>
          <w:rFonts w:ascii="Arial" w:eastAsia="Times New Roman" w:hAnsi="Arial" w:cs="Arial"/>
          <w:lang w:eastAsia="en-GB"/>
        </w:rPr>
      </w:pPr>
      <w:r w:rsidRPr="00B20F45">
        <w:rPr>
          <w:rFonts w:ascii="Arial" w:eastAsia="Times New Roman" w:hAnsi="Arial" w:cs="Arial"/>
          <w:lang w:eastAsia="en-GB"/>
        </w:rPr>
        <w:t>citizens of Malta; </w:t>
      </w:r>
      <w:r w:rsidRPr="00B20F45">
        <w:rPr>
          <w:rFonts w:ascii="Arial" w:eastAsia="Times New Roman" w:hAnsi="Arial" w:cs="Arial"/>
          <w:b/>
          <w:bCs/>
          <w:lang w:eastAsia="en-GB"/>
        </w:rPr>
        <w:t>or</w:t>
      </w:r>
    </w:p>
    <w:p w14:paraId="0015A171" w14:textId="77777777" w:rsidR="00F94EB9" w:rsidRPr="00B20F45" w:rsidRDefault="00F94EB9" w:rsidP="001F7958">
      <w:pPr>
        <w:spacing w:after="0" w:line="240" w:lineRule="auto"/>
        <w:ind w:left="1080"/>
        <w:jc w:val="both"/>
        <w:rPr>
          <w:rFonts w:ascii="Arial" w:eastAsia="Times New Roman" w:hAnsi="Arial" w:cs="Arial"/>
          <w:lang w:eastAsia="en-GB"/>
        </w:rPr>
      </w:pPr>
    </w:p>
    <w:p w14:paraId="59E36C52" w14:textId="3143E39A" w:rsidR="007F79C9" w:rsidRPr="00B20F45" w:rsidRDefault="007F79C9" w:rsidP="001F7958">
      <w:pPr>
        <w:numPr>
          <w:ilvl w:val="1"/>
          <w:numId w:val="3"/>
        </w:numPr>
        <w:spacing w:after="0" w:line="240" w:lineRule="auto"/>
        <w:jc w:val="both"/>
        <w:rPr>
          <w:rFonts w:ascii="Arial" w:eastAsia="Times New Roman" w:hAnsi="Arial" w:cs="Arial"/>
          <w:lang w:eastAsia="en-GB"/>
        </w:rPr>
      </w:pPr>
      <w:r w:rsidRPr="00B20F45">
        <w:rPr>
          <w:rFonts w:ascii="Arial" w:eastAsia="Times New Roman" w:hAnsi="Arial" w:cs="Arial"/>
          <w:lang w:eastAsia="en-GB"/>
        </w:rPr>
        <w:t>citizens of other Member States of the European Union who are entitled to equal treatment to Maltese citizens in matters of employment by virtue of EU legislation and treaty provisions dealing with the free movement of workers; </w:t>
      </w:r>
      <w:r w:rsidRPr="00B20F45">
        <w:rPr>
          <w:rFonts w:ascii="Arial" w:eastAsia="Times New Roman" w:hAnsi="Arial" w:cs="Arial"/>
          <w:b/>
          <w:bCs/>
          <w:lang w:eastAsia="en-GB"/>
        </w:rPr>
        <w:t>or</w:t>
      </w:r>
    </w:p>
    <w:p w14:paraId="74535253" w14:textId="77777777" w:rsidR="00F94EB9" w:rsidRPr="00B20F45" w:rsidRDefault="00F94EB9" w:rsidP="001F7958">
      <w:pPr>
        <w:pStyle w:val="ListParagraph"/>
        <w:spacing w:after="0" w:line="240" w:lineRule="auto"/>
        <w:rPr>
          <w:rFonts w:ascii="Arial" w:eastAsia="Times New Roman" w:hAnsi="Arial" w:cs="Arial"/>
          <w:lang w:eastAsia="en-GB"/>
        </w:rPr>
      </w:pPr>
    </w:p>
    <w:p w14:paraId="147F57AD" w14:textId="77777777" w:rsidR="00F94EB9" w:rsidRPr="00B20F45" w:rsidRDefault="00F94EB9" w:rsidP="001F7958">
      <w:pPr>
        <w:spacing w:after="0" w:line="240" w:lineRule="auto"/>
        <w:ind w:left="1080"/>
        <w:jc w:val="both"/>
        <w:rPr>
          <w:rFonts w:ascii="Arial" w:eastAsia="Times New Roman" w:hAnsi="Arial" w:cs="Arial"/>
          <w:lang w:eastAsia="en-GB"/>
        </w:rPr>
      </w:pPr>
    </w:p>
    <w:p w14:paraId="04BF62A1" w14:textId="3B8A291F" w:rsidR="007F79C9" w:rsidRPr="00B20F45" w:rsidRDefault="007F79C9" w:rsidP="001F7958">
      <w:pPr>
        <w:numPr>
          <w:ilvl w:val="1"/>
          <w:numId w:val="3"/>
        </w:numPr>
        <w:spacing w:after="0" w:line="240" w:lineRule="auto"/>
        <w:jc w:val="both"/>
        <w:rPr>
          <w:rFonts w:ascii="Arial" w:eastAsia="Times New Roman" w:hAnsi="Arial" w:cs="Arial"/>
          <w:lang w:eastAsia="en-GB"/>
        </w:rPr>
      </w:pPr>
      <w:r w:rsidRPr="00B20F45">
        <w:rPr>
          <w:rFonts w:ascii="Arial" w:eastAsia="Times New Roman" w:hAnsi="Arial" w:cs="Arial"/>
          <w:lang w:eastAsia="en-GB"/>
        </w:rPr>
        <w:t>citizens of any other country who are entitled to equal treatment to Maltese citizens in matters related to employment by virtue of the application to that country of EU legislation and treaty provisions dealing with the free movement of workers; </w:t>
      </w:r>
      <w:r w:rsidRPr="00B20F45">
        <w:rPr>
          <w:rFonts w:ascii="Arial" w:eastAsia="Times New Roman" w:hAnsi="Arial" w:cs="Arial"/>
          <w:b/>
          <w:bCs/>
          <w:lang w:eastAsia="en-GB"/>
        </w:rPr>
        <w:t>or</w:t>
      </w:r>
    </w:p>
    <w:p w14:paraId="3E58648D" w14:textId="77777777" w:rsidR="00F94EB9" w:rsidRPr="00B20F45" w:rsidRDefault="00F94EB9" w:rsidP="001F7958">
      <w:pPr>
        <w:spacing w:after="0" w:line="240" w:lineRule="auto"/>
        <w:ind w:left="1080"/>
        <w:jc w:val="both"/>
        <w:rPr>
          <w:rFonts w:ascii="Arial" w:eastAsia="Times New Roman" w:hAnsi="Arial" w:cs="Arial"/>
          <w:lang w:eastAsia="en-GB"/>
        </w:rPr>
      </w:pPr>
    </w:p>
    <w:p w14:paraId="3D376FFD" w14:textId="60164A57" w:rsidR="007F79C9" w:rsidRPr="00B20F45" w:rsidRDefault="007F79C9" w:rsidP="001F7958">
      <w:pPr>
        <w:numPr>
          <w:ilvl w:val="1"/>
          <w:numId w:val="3"/>
        </w:numPr>
        <w:spacing w:after="0" w:line="240" w:lineRule="auto"/>
        <w:jc w:val="both"/>
        <w:rPr>
          <w:rFonts w:ascii="Arial" w:eastAsia="Times New Roman" w:hAnsi="Arial" w:cs="Arial"/>
          <w:lang w:eastAsia="en-GB"/>
        </w:rPr>
      </w:pPr>
      <w:r w:rsidRPr="00B20F45">
        <w:rPr>
          <w:rFonts w:ascii="Arial" w:eastAsia="Times New Roman" w:hAnsi="Arial" w:cs="Arial"/>
          <w:lang w:eastAsia="en-GB"/>
        </w:rPr>
        <w:t>any other persons who are entitled to equal treatment to Maltese citizens in matters related to employment in terms of the law or the above-mentioned EU legislation and treaty provisions, on account of their family relationship with persons mentioned in paragraph (a), (b) or (c); </w:t>
      </w:r>
      <w:r w:rsidRPr="00B20F45">
        <w:rPr>
          <w:rFonts w:ascii="Arial" w:eastAsia="Times New Roman" w:hAnsi="Arial" w:cs="Arial"/>
          <w:b/>
          <w:bCs/>
          <w:lang w:eastAsia="en-GB"/>
        </w:rPr>
        <w:t>or</w:t>
      </w:r>
    </w:p>
    <w:p w14:paraId="522ED2A2" w14:textId="77777777" w:rsidR="00F94EB9" w:rsidRPr="00B20F45" w:rsidRDefault="00F94EB9" w:rsidP="001F7958">
      <w:pPr>
        <w:spacing w:after="0" w:line="240" w:lineRule="auto"/>
        <w:ind w:left="1080"/>
        <w:jc w:val="both"/>
        <w:rPr>
          <w:rFonts w:ascii="Arial" w:eastAsia="Times New Roman" w:hAnsi="Arial" w:cs="Arial"/>
          <w:lang w:eastAsia="en-GB"/>
        </w:rPr>
      </w:pPr>
    </w:p>
    <w:p w14:paraId="12D00AEA" w14:textId="7688F447" w:rsidR="007F79C9" w:rsidRPr="00B20F45" w:rsidRDefault="007F79C9" w:rsidP="001F7958">
      <w:pPr>
        <w:numPr>
          <w:ilvl w:val="1"/>
          <w:numId w:val="3"/>
        </w:numPr>
        <w:spacing w:after="0" w:line="240" w:lineRule="auto"/>
        <w:jc w:val="both"/>
        <w:rPr>
          <w:rFonts w:ascii="Arial" w:eastAsia="Times New Roman" w:hAnsi="Arial" w:cs="Arial"/>
          <w:lang w:eastAsia="en-GB"/>
        </w:rPr>
      </w:pPr>
      <w:r w:rsidRPr="00B20F45">
        <w:rPr>
          <w:rFonts w:ascii="Arial" w:eastAsia="Times New Roman" w:hAnsi="Arial" w:cs="Arial"/>
          <w:lang w:eastAsia="en-GB"/>
        </w:rPr>
        <w:t>third country nationals who have been granted long-term resident status in Malta under regulation 4 of the “Status of Long-Term Residents (Third Country Nationals) Regulations, 2006” or who have been granted a residence permit under regulation 18(3) thereof, together with family members of such third country nationals who have been granted a residence permit under the “Family Reunification Regulations, 2007”</w:t>
      </w:r>
      <w:r w:rsidR="009A3EF7" w:rsidRPr="00B20F45">
        <w:rPr>
          <w:rFonts w:ascii="Arial" w:eastAsia="Times New Roman" w:hAnsi="Arial" w:cs="Arial"/>
          <w:lang w:eastAsia="en-GB"/>
        </w:rPr>
        <w:t xml:space="preserve">; </w:t>
      </w:r>
      <w:r w:rsidR="009A3EF7" w:rsidRPr="00B20F45">
        <w:rPr>
          <w:rFonts w:ascii="Arial" w:eastAsia="Times New Roman" w:hAnsi="Arial" w:cs="Arial"/>
          <w:b/>
          <w:lang w:eastAsia="en-GB"/>
        </w:rPr>
        <w:t>or</w:t>
      </w:r>
    </w:p>
    <w:p w14:paraId="64AC6661" w14:textId="77777777" w:rsidR="009A3EF7" w:rsidRPr="00B20F45" w:rsidRDefault="009A3EF7" w:rsidP="009A3EF7">
      <w:pPr>
        <w:spacing w:after="0" w:line="240" w:lineRule="auto"/>
        <w:ind w:left="1440"/>
        <w:jc w:val="both"/>
        <w:rPr>
          <w:rFonts w:ascii="Arial" w:eastAsia="Times New Roman" w:hAnsi="Arial" w:cs="Arial"/>
          <w:lang w:eastAsia="en-GB"/>
        </w:rPr>
      </w:pPr>
    </w:p>
    <w:p w14:paraId="6B59A0BB" w14:textId="6AABA1C1" w:rsidR="009A3EF7" w:rsidRPr="00B20F45" w:rsidRDefault="009A3EF7" w:rsidP="001F7958">
      <w:pPr>
        <w:numPr>
          <w:ilvl w:val="1"/>
          <w:numId w:val="3"/>
        </w:numPr>
        <w:spacing w:after="0" w:line="240" w:lineRule="auto"/>
        <w:jc w:val="both"/>
        <w:rPr>
          <w:rFonts w:ascii="Arial" w:eastAsia="Times New Roman" w:hAnsi="Arial" w:cs="Arial"/>
          <w:lang w:eastAsia="en-GB"/>
        </w:rPr>
      </w:pPr>
      <w:r w:rsidRPr="00B20F45">
        <w:rPr>
          <w:rFonts w:ascii="Arial" w:eastAsia="Times New Roman" w:hAnsi="Arial" w:cs="Arial"/>
          <w:lang w:eastAsia="en-GB"/>
        </w:rPr>
        <w:t>in possession of a residence document issued in terms of the “Residence Status of United Kingdom Nationals and their Family Members in Malta in accordance with the Agreement on the Withdrawal of the United Kingdom and Northern Ireland from the European Union and the European Atomic Energy Community Regulations”.</w:t>
      </w:r>
    </w:p>
    <w:p w14:paraId="54C54A83" w14:textId="77777777" w:rsidR="00F94EB9" w:rsidRPr="00B20F45" w:rsidRDefault="00F94EB9" w:rsidP="001F7958">
      <w:pPr>
        <w:spacing w:after="0" w:line="240" w:lineRule="auto"/>
        <w:ind w:left="1080"/>
        <w:jc w:val="both"/>
        <w:rPr>
          <w:rFonts w:ascii="Arial" w:eastAsia="Times New Roman" w:hAnsi="Arial" w:cs="Arial"/>
          <w:lang w:eastAsia="en-GB"/>
        </w:rPr>
      </w:pPr>
    </w:p>
    <w:p w14:paraId="0500792A" w14:textId="76ADD1F9" w:rsidR="00BF6E8C" w:rsidRDefault="00BF6E8C" w:rsidP="001F7958">
      <w:pPr>
        <w:spacing w:after="0" w:line="240" w:lineRule="auto"/>
        <w:ind w:left="720"/>
        <w:jc w:val="both"/>
        <w:rPr>
          <w:rFonts w:ascii="Arial" w:eastAsia="Times New Roman" w:hAnsi="Arial" w:cs="Arial"/>
          <w:lang w:eastAsia="en-GB"/>
        </w:rPr>
      </w:pPr>
      <w:r w:rsidRPr="00BF6E8C">
        <w:rPr>
          <w:rFonts w:ascii="Arial" w:eastAsia="Times New Roman" w:hAnsi="Arial" w:cs="Arial"/>
          <w:lang w:eastAsia="en-GB"/>
        </w:rPr>
        <w:t>The advice of the Citizenship Unit within Community Malta Agency and the Expatriates Unit within Identity Malta Agency should be sought as necessary in the interpretation of the above provisions.</w:t>
      </w:r>
    </w:p>
    <w:p w14:paraId="65CCCEE6" w14:textId="77777777" w:rsidR="007F79C9" w:rsidRPr="00B20F45" w:rsidRDefault="007F79C9" w:rsidP="001F7958">
      <w:pPr>
        <w:spacing w:after="0" w:line="240" w:lineRule="auto"/>
        <w:ind w:left="720"/>
        <w:jc w:val="both"/>
        <w:rPr>
          <w:rFonts w:ascii="Arial" w:eastAsia="Times New Roman" w:hAnsi="Arial" w:cs="Arial"/>
          <w:lang w:eastAsia="en-GB"/>
        </w:rPr>
      </w:pPr>
    </w:p>
    <w:p w14:paraId="7D2A2D4F" w14:textId="77777777" w:rsidR="007F79C9" w:rsidRPr="00B20F45" w:rsidRDefault="007F79C9" w:rsidP="001F7958">
      <w:pPr>
        <w:spacing w:after="0" w:line="240" w:lineRule="auto"/>
        <w:ind w:left="720"/>
        <w:jc w:val="both"/>
        <w:rPr>
          <w:rFonts w:ascii="Arial" w:eastAsia="Times New Roman" w:hAnsi="Arial" w:cs="Arial"/>
          <w:lang w:eastAsia="en-GB"/>
        </w:rPr>
      </w:pPr>
      <w:r w:rsidRPr="00B20F45">
        <w:rPr>
          <w:rFonts w:ascii="Arial" w:eastAsia="Times New Roman" w:hAnsi="Arial" w:cs="Arial"/>
          <w:lang w:eastAsia="en-GB"/>
        </w:rPr>
        <w:t>The appointment of candidates referred to at (b), (c), (d) and (e) above would necessitate the issue of an employment licence in so far as this is required by the Immigration Act and subsidiary legislation.  Jobsplus should be consulted as necessary on this issue.</w:t>
      </w:r>
    </w:p>
    <w:p w14:paraId="56193525" w14:textId="77777777" w:rsidR="007F79C9" w:rsidRPr="00B20F45" w:rsidRDefault="007F79C9" w:rsidP="001F7958">
      <w:pPr>
        <w:spacing w:after="0" w:line="240" w:lineRule="auto"/>
        <w:ind w:left="720"/>
        <w:jc w:val="both"/>
        <w:rPr>
          <w:rFonts w:ascii="Arial" w:eastAsia="Times New Roman" w:hAnsi="Arial" w:cs="Arial"/>
          <w:b/>
          <w:bCs/>
          <w:highlight w:val="yellow"/>
          <w:lang w:eastAsia="en-GB"/>
        </w:rPr>
      </w:pPr>
    </w:p>
    <w:p w14:paraId="4DFC8FD0" w14:textId="741915B9" w:rsidR="00150F42" w:rsidRPr="00B20F45" w:rsidRDefault="00F94EB9" w:rsidP="001F7958">
      <w:pPr>
        <w:numPr>
          <w:ilvl w:val="0"/>
          <w:numId w:val="4"/>
        </w:numPr>
        <w:spacing w:after="0" w:line="240" w:lineRule="auto"/>
        <w:jc w:val="both"/>
        <w:rPr>
          <w:rFonts w:ascii="Arial" w:eastAsia="Times New Roman" w:hAnsi="Arial" w:cs="Arial"/>
          <w:lang w:eastAsia="en-GB"/>
        </w:rPr>
      </w:pPr>
      <w:r w:rsidRPr="00B20F45">
        <w:rPr>
          <w:rFonts w:ascii="Arial" w:eastAsia="Times New Roman" w:hAnsi="Arial" w:cs="Arial"/>
          <w:lang w:eastAsia="en-GB"/>
        </w:rPr>
        <w:t>Adequately proficient, both verbally and written in the Maltese and English languages (Level C1/C2 of the Common European Framework of Reference for Languages)</w:t>
      </w:r>
      <w:r w:rsidR="00D4026A" w:rsidRPr="00B20F45">
        <w:rPr>
          <w:rFonts w:ascii="Arial" w:eastAsia="Times New Roman" w:hAnsi="Arial" w:cs="Arial"/>
          <w:lang w:val="mt-MT" w:eastAsia="en-GB"/>
        </w:rPr>
        <w:t>;</w:t>
      </w:r>
    </w:p>
    <w:p w14:paraId="1A0B9172" w14:textId="77777777" w:rsidR="0072353E" w:rsidRPr="00B20F45" w:rsidRDefault="0072353E" w:rsidP="001F7958">
      <w:pPr>
        <w:spacing w:after="0" w:line="240" w:lineRule="auto"/>
        <w:ind w:left="360"/>
        <w:jc w:val="both"/>
        <w:rPr>
          <w:rFonts w:ascii="Arial" w:eastAsia="Times New Roman" w:hAnsi="Arial" w:cs="Arial"/>
          <w:b/>
          <w:bCs/>
          <w:lang w:eastAsia="en-GB"/>
        </w:rPr>
      </w:pPr>
    </w:p>
    <w:p w14:paraId="16038E7D" w14:textId="77777777" w:rsidR="00F94EB9" w:rsidRPr="00B20F45" w:rsidRDefault="00F94EB9" w:rsidP="001F7958">
      <w:pPr>
        <w:numPr>
          <w:ilvl w:val="0"/>
          <w:numId w:val="4"/>
        </w:numPr>
        <w:spacing w:after="0" w:line="240" w:lineRule="auto"/>
        <w:jc w:val="both"/>
        <w:rPr>
          <w:rFonts w:ascii="Arial" w:eastAsia="Times New Roman" w:hAnsi="Arial" w:cs="Arial"/>
          <w:lang w:eastAsia="en-GB"/>
        </w:rPr>
      </w:pPr>
      <w:r w:rsidRPr="00B20F45">
        <w:rPr>
          <w:rFonts w:ascii="Arial" w:hAnsi="Arial" w:cs="Arial"/>
        </w:rPr>
        <w:t xml:space="preserve">eligible in terms of </w:t>
      </w:r>
      <w:r w:rsidRPr="00B20F45">
        <w:rPr>
          <w:rFonts w:ascii="Arial" w:hAnsi="Arial" w:cs="Arial"/>
          <w:b/>
        </w:rPr>
        <w:t>one</w:t>
      </w:r>
      <w:r w:rsidRPr="00B20F45">
        <w:rPr>
          <w:rFonts w:ascii="Arial" w:hAnsi="Arial" w:cs="Arial"/>
        </w:rPr>
        <w:t xml:space="preserve"> of the following categories</w:t>
      </w:r>
      <w:r w:rsidRPr="00B20F45">
        <w:rPr>
          <w:rFonts w:ascii="Arial" w:hAnsi="Arial" w:cs="Arial"/>
          <w:lang w:val="mt-MT"/>
        </w:rPr>
        <w:t xml:space="preserve"> (a, b, or c)</w:t>
      </w:r>
      <w:r w:rsidRPr="00B20F45">
        <w:rPr>
          <w:rFonts w:ascii="Arial" w:eastAsia="Times New Roman" w:hAnsi="Arial" w:cs="Arial"/>
          <w:lang w:eastAsia="en-GB"/>
        </w:rPr>
        <w:t>:</w:t>
      </w:r>
    </w:p>
    <w:p w14:paraId="217E0B1B" w14:textId="77777777" w:rsidR="00F94EB9" w:rsidRPr="00B20F45" w:rsidRDefault="00F94EB9" w:rsidP="001F7958">
      <w:pPr>
        <w:spacing w:after="0" w:line="240" w:lineRule="auto"/>
        <w:ind w:left="720"/>
        <w:jc w:val="both"/>
        <w:rPr>
          <w:rFonts w:ascii="Arial" w:eastAsia="Times New Roman" w:hAnsi="Arial" w:cs="Arial"/>
          <w:lang w:eastAsia="en-GB"/>
        </w:rPr>
      </w:pPr>
    </w:p>
    <w:p w14:paraId="6ADFBEAF" w14:textId="26AB7AA4" w:rsidR="00F94EB9" w:rsidRPr="00B20F45" w:rsidRDefault="00F94EB9" w:rsidP="001F7958">
      <w:pPr>
        <w:pStyle w:val="ListParagraph"/>
        <w:numPr>
          <w:ilvl w:val="0"/>
          <w:numId w:val="11"/>
        </w:numPr>
        <w:tabs>
          <w:tab w:val="left" w:pos="1134"/>
        </w:tabs>
        <w:suppressAutoHyphens/>
        <w:spacing w:after="0" w:line="240" w:lineRule="auto"/>
        <w:jc w:val="both"/>
        <w:rPr>
          <w:rFonts w:ascii="Arial" w:hAnsi="Arial" w:cs="Arial"/>
        </w:rPr>
      </w:pPr>
      <w:r w:rsidRPr="00B20F45">
        <w:rPr>
          <w:rFonts w:ascii="Arial" w:hAnsi="Arial" w:cs="Arial"/>
        </w:rPr>
        <w:lastRenderedPageBreak/>
        <w:t xml:space="preserve">In possession of a recognised Bachelor’s </w:t>
      </w:r>
      <w:r w:rsidR="00A555F5" w:rsidRPr="00B20F45">
        <w:rPr>
          <w:rFonts w:ascii="Arial" w:hAnsi="Arial" w:cs="Arial"/>
          <w:lang w:val="mt-MT"/>
        </w:rPr>
        <w:t>degree</w:t>
      </w:r>
      <w:r w:rsidRPr="00B20F45">
        <w:rPr>
          <w:rFonts w:ascii="Arial" w:hAnsi="Arial" w:cs="Arial"/>
        </w:rPr>
        <w:t xml:space="preserve"> at MQF Level 6 (subject to a minimum of 180 ECTS</w:t>
      </w:r>
      <w:r w:rsidR="00E042BB" w:rsidRPr="00B20F45">
        <w:rPr>
          <w:rFonts w:ascii="Arial" w:hAnsi="Arial" w:cs="Arial"/>
          <w:lang w:val="mt-MT"/>
        </w:rPr>
        <w:t>/ECVET</w:t>
      </w:r>
      <w:r w:rsidRPr="00B20F45">
        <w:rPr>
          <w:rFonts w:ascii="Arial" w:hAnsi="Arial" w:cs="Arial"/>
        </w:rPr>
        <w:t xml:space="preserve"> credits, or equivalent</w:t>
      </w:r>
      <w:r w:rsidR="00A555F5" w:rsidRPr="00B20F45">
        <w:rPr>
          <w:rFonts w:ascii="Arial" w:hAnsi="Arial" w:cs="Arial"/>
          <w:lang w:val="mt-MT"/>
        </w:rPr>
        <w:t>*</w:t>
      </w:r>
      <w:r w:rsidRPr="00B20F45">
        <w:rPr>
          <w:rFonts w:ascii="Arial" w:hAnsi="Arial" w:cs="Arial"/>
        </w:rPr>
        <w:t xml:space="preserve">) in subjects where the main or secondary study area is in any of the following:  </w:t>
      </w:r>
      <w:r w:rsidRPr="00705903">
        <w:rPr>
          <w:rFonts w:ascii="Arial" w:hAnsi="Arial" w:cs="Arial"/>
        </w:rPr>
        <w:t>Public Policy</w:t>
      </w:r>
      <w:r w:rsidR="00705903" w:rsidRPr="00705903">
        <w:rPr>
          <w:rFonts w:ascii="Arial" w:hAnsi="Arial" w:cs="Arial"/>
          <w:lang w:val="mt-MT"/>
        </w:rPr>
        <w:t>/</w:t>
      </w:r>
      <w:r w:rsidR="008943AD" w:rsidRPr="00705903">
        <w:rPr>
          <w:rFonts w:ascii="Arial" w:hAnsi="Arial" w:cs="Arial"/>
        </w:rPr>
        <w:t>Administration</w:t>
      </w:r>
      <w:r w:rsidRPr="00705903">
        <w:rPr>
          <w:rFonts w:ascii="Arial" w:hAnsi="Arial" w:cs="Arial"/>
        </w:rPr>
        <w:t>, Management</w:t>
      </w:r>
      <w:r w:rsidR="00705903" w:rsidRPr="00705903">
        <w:rPr>
          <w:rFonts w:ascii="Arial" w:hAnsi="Arial" w:cs="Arial"/>
          <w:lang w:val="mt-MT"/>
        </w:rPr>
        <w:t>/</w:t>
      </w:r>
      <w:r w:rsidR="008943AD" w:rsidRPr="00705903">
        <w:rPr>
          <w:rFonts w:ascii="Arial" w:hAnsi="Arial" w:cs="Arial"/>
        </w:rPr>
        <w:t>Business Studies</w:t>
      </w:r>
      <w:r w:rsidRPr="00705903">
        <w:rPr>
          <w:rFonts w:ascii="Arial" w:hAnsi="Arial" w:cs="Arial"/>
        </w:rPr>
        <w:t>, Human Resources</w:t>
      </w:r>
      <w:r w:rsidR="00705903" w:rsidRPr="00705903">
        <w:rPr>
          <w:rFonts w:ascii="Arial" w:hAnsi="Arial" w:cs="Arial"/>
          <w:lang w:val="mt-MT"/>
        </w:rPr>
        <w:t>/</w:t>
      </w:r>
      <w:r w:rsidR="008943AD" w:rsidRPr="00705903">
        <w:rPr>
          <w:rFonts w:ascii="Arial" w:hAnsi="Arial" w:cs="Arial"/>
        </w:rPr>
        <w:t>Training &amp; Development</w:t>
      </w:r>
      <w:r w:rsidRPr="00705903">
        <w:rPr>
          <w:rFonts w:ascii="Arial" w:hAnsi="Arial" w:cs="Arial"/>
        </w:rPr>
        <w:t xml:space="preserve">, </w:t>
      </w:r>
      <w:r w:rsidR="00635F9C" w:rsidRPr="00705903">
        <w:rPr>
          <w:rFonts w:ascii="Arial" w:hAnsi="Arial" w:cs="Arial"/>
        </w:rPr>
        <w:t>Industrial Relations and Work, Finance</w:t>
      </w:r>
      <w:r w:rsidR="00705903" w:rsidRPr="00705903">
        <w:rPr>
          <w:rFonts w:ascii="Arial" w:hAnsi="Arial" w:cs="Arial"/>
        </w:rPr>
        <w:t>/</w:t>
      </w:r>
      <w:r w:rsidR="00635F9C" w:rsidRPr="00705903">
        <w:rPr>
          <w:rFonts w:ascii="Arial" w:hAnsi="Arial" w:cs="Arial"/>
        </w:rPr>
        <w:t>Accounts, Economics,</w:t>
      </w:r>
      <w:r w:rsidR="008943AD" w:rsidRPr="00705903">
        <w:rPr>
          <w:rFonts w:ascii="Arial" w:hAnsi="Arial" w:cs="Arial"/>
        </w:rPr>
        <w:t xml:space="preserve"> Commerce, Social Policy,</w:t>
      </w:r>
      <w:r w:rsidR="00635F9C" w:rsidRPr="00705903">
        <w:rPr>
          <w:rFonts w:ascii="Arial" w:hAnsi="Arial" w:cs="Arial"/>
        </w:rPr>
        <w:t xml:space="preserve"> </w:t>
      </w:r>
      <w:r w:rsidR="008943AD" w:rsidRPr="00705903">
        <w:rPr>
          <w:rFonts w:ascii="Arial" w:hAnsi="Arial" w:cs="Arial"/>
        </w:rPr>
        <w:t>EU and International Relations, Legal Studies</w:t>
      </w:r>
      <w:r w:rsidR="008943AD" w:rsidRPr="00B20F45">
        <w:rPr>
          <w:rFonts w:ascii="Arial" w:hAnsi="Arial" w:cs="Arial"/>
        </w:rPr>
        <w:t xml:space="preserve">, Communications, </w:t>
      </w:r>
      <w:r w:rsidRPr="00B20F45">
        <w:rPr>
          <w:rFonts w:ascii="Arial" w:hAnsi="Arial" w:cs="Arial"/>
        </w:rPr>
        <w:t>Information Technology and ICT, Environmental Studies</w:t>
      </w:r>
      <w:r w:rsidR="008943AD" w:rsidRPr="00B20F45">
        <w:rPr>
          <w:rFonts w:ascii="Arial" w:hAnsi="Arial" w:cs="Arial"/>
        </w:rPr>
        <w:t>, S</w:t>
      </w:r>
      <w:r w:rsidRPr="00B20F45">
        <w:rPr>
          <w:rFonts w:ascii="Arial" w:hAnsi="Arial" w:cs="Arial"/>
        </w:rPr>
        <w:t xml:space="preserve">tudies related to </w:t>
      </w:r>
      <w:r w:rsidR="00DF4422" w:rsidRPr="00B20F45">
        <w:rPr>
          <w:rFonts w:ascii="Arial" w:hAnsi="Arial" w:cs="Arial"/>
          <w:lang w:val="mt-MT"/>
        </w:rPr>
        <w:t>A</w:t>
      </w:r>
      <w:proofErr w:type="spellStart"/>
      <w:r w:rsidRPr="00B20F45">
        <w:rPr>
          <w:rFonts w:ascii="Arial" w:hAnsi="Arial" w:cs="Arial"/>
        </w:rPr>
        <w:t>griculture</w:t>
      </w:r>
      <w:proofErr w:type="spellEnd"/>
      <w:r w:rsidRPr="00B20F45">
        <w:rPr>
          <w:rFonts w:ascii="Arial" w:hAnsi="Arial" w:cs="Arial"/>
        </w:rPr>
        <w:t>/Energy</w:t>
      </w:r>
      <w:r w:rsidR="008943AD" w:rsidRPr="00B20F45">
        <w:rPr>
          <w:rFonts w:ascii="Arial" w:hAnsi="Arial" w:cs="Arial"/>
        </w:rPr>
        <w:t xml:space="preserve"> Management,</w:t>
      </w:r>
      <w:r w:rsidRPr="00B20F45">
        <w:rPr>
          <w:rFonts w:ascii="Arial" w:hAnsi="Arial" w:cs="Arial"/>
        </w:rPr>
        <w:t xml:space="preserve"> Statistics, Built Environment, Project Management</w:t>
      </w:r>
      <w:r w:rsidR="008943AD" w:rsidRPr="00B20F45">
        <w:rPr>
          <w:rFonts w:ascii="Arial" w:hAnsi="Arial" w:cs="Arial"/>
        </w:rPr>
        <w:t>, Procurement,</w:t>
      </w:r>
      <w:r w:rsidRPr="00B20F45">
        <w:rPr>
          <w:rFonts w:ascii="Arial" w:hAnsi="Arial" w:cs="Arial"/>
        </w:rPr>
        <w:t xml:space="preserve"> Quality Management</w:t>
      </w:r>
      <w:r w:rsidR="00DB318F" w:rsidRPr="00B20F45">
        <w:rPr>
          <w:rFonts w:ascii="Arial" w:hAnsi="Arial" w:cs="Arial"/>
        </w:rPr>
        <w:t xml:space="preserve"> </w:t>
      </w:r>
      <w:r w:rsidR="008943AD" w:rsidRPr="00B20F45">
        <w:rPr>
          <w:rFonts w:ascii="Arial" w:hAnsi="Arial" w:cs="Arial"/>
        </w:rPr>
        <w:t xml:space="preserve">and Health Management </w:t>
      </w:r>
      <w:r w:rsidR="00DB318F" w:rsidRPr="00B20F45">
        <w:rPr>
          <w:rFonts w:ascii="Arial" w:hAnsi="Arial" w:cs="Arial"/>
        </w:rPr>
        <w:t>or a recognised comparable professional qualification at MQF Level 6 in Finance or Accounts or Information Technology and ICT</w:t>
      </w:r>
      <w:r w:rsidRPr="00B20F45">
        <w:rPr>
          <w:rFonts w:ascii="Arial" w:hAnsi="Arial" w:cs="Arial"/>
        </w:rPr>
        <w:t xml:space="preserve">.  Responsibility to prove relatedness of qualifications held will rest on candidates; however the final decision will be the prerogative of the </w:t>
      </w:r>
      <w:r w:rsidR="00635F9C" w:rsidRPr="00B20F45">
        <w:rPr>
          <w:rFonts w:ascii="Arial" w:hAnsi="Arial" w:cs="Arial"/>
        </w:rPr>
        <w:t>People and Standards Division</w:t>
      </w:r>
      <w:r w:rsidRPr="00B20F45">
        <w:rPr>
          <w:rFonts w:ascii="Arial" w:hAnsi="Arial" w:cs="Arial"/>
        </w:rPr>
        <w:t xml:space="preserve">, subject to any contestation which may be made with the Public Service Commission; </w:t>
      </w:r>
      <w:r w:rsidRPr="00B20F45">
        <w:rPr>
          <w:rFonts w:ascii="Arial" w:hAnsi="Arial" w:cs="Arial"/>
          <w:b/>
          <w:bCs/>
        </w:rPr>
        <w:t>and</w:t>
      </w:r>
      <w:r w:rsidRPr="00B20F45">
        <w:rPr>
          <w:rFonts w:ascii="Arial" w:hAnsi="Arial" w:cs="Arial"/>
        </w:rPr>
        <w:t xml:space="preserve"> </w:t>
      </w:r>
    </w:p>
    <w:p w14:paraId="0C5A6D17" w14:textId="6B36433E" w:rsidR="00F94EB9" w:rsidRPr="00B20F45" w:rsidRDefault="00F94EB9" w:rsidP="001F7958">
      <w:pPr>
        <w:tabs>
          <w:tab w:val="left" w:pos="1134"/>
        </w:tabs>
        <w:suppressAutoHyphens/>
        <w:spacing w:after="0" w:line="240" w:lineRule="auto"/>
        <w:ind w:left="720"/>
        <w:jc w:val="both"/>
        <w:rPr>
          <w:rFonts w:ascii="Arial" w:hAnsi="Arial" w:cs="Arial"/>
        </w:rPr>
      </w:pPr>
    </w:p>
    <w:p w14:paraId="1BBE8841" w14:textId="3FF18CEF" w:rsidR="00F94EB9" w:rsidRPr="00B20F45" w:rsidRDefault="00F94EB9" w:rsidP="001F7958">
      <w:pPr>
        <w:tabs>
          <w:tab w:val="left" w:pos="1134"/>
        </w:tabs>
        <w:suppressAutoHyphens/>
        <w:spacing w:after="0" w:line="240" w:lineRule="auto"/>
        <w:ind w:left="1080"/>
        <w:jc w:val="both"/>
        <w:rPr>
          <w:rFonts w:ascii="Arial" w:hAnsi="Arial" w:cs="Arial"/>
          <w:lang w:val="mt-MT"/>
        </w:rPr>
      </w:pPr>
      <w:r w:rsidRPr="00B20F45">
        <w:rPr>
          <w:rFonts w:ascii="Arial" w:hAnsi="Arial" w:cs="Arial"/>
        </w:rPr>
        <w:t xml:space="preserve">a pass (at least at Grade 1-5, Grade C or a comparable level) at MQF level 3, or </w:t>
      </w:r>
      <w:r w:rsidR="00E46622" w:rsidRPr="00B20F45">
        <w:rPr>
          <w:rFonts w:ascii="Arial" w:hAnsi="Arial" w:cs="Arial"/>
          <w:lang w:val="mt-MT"/>
        </w:rPr>
        <w:t>a</w:t>
      </w:r>
      <w:r w:rsidRPr="00B20F45">
        <w:rPr>
          <w:rFonts w:ascii="Arial" w:hAnsi="Arial" w:cs="Arial"/>
        </w:rPr>
        <w:t xml:space="preserve"> level 3 VET qualification, or a Secondary School Certificate and Profiling qualification at MQF level 3, in IT Office Application Skills *</w:t>
      </w:r>
      <w:r w:rsidR="00A555F5" w:rsidRPr="00B20F45">
        <w:rPr>
          <w:rFonts w:ascii="Arial" w:hAnsi="Arial" w:cs="Arial"/>
          <w:lang w:val="mt-MT"/>
        </w:rPr>
        <w:t>*</w:t>
      </w:r>
      <w:r w:rsidRPr="00B20F45">
        <w:rPr>
          <w:rFonts w:ascii="Arial" w:hAnsi="Arial" w:cs="Arial"/>
        </w:rPr>
        <w:t xml:space="preserve">, unless this subject </w:t>
      </w:r>
      <w:r w:rsidR="006C0DA3" w:rsidRPr="00B20F45">
        <w:rPr>
          <w:rFonts w:ascii="Arial" w:hAnsi="Arial" w:cs="Arial"/>
          <w:lang w:val="mt-MT"/>
        </w:rPr>
        <w:t xml:space="preserve">already </w:t>
      </w:r>
      <w:r w:rsidRPr="00B20F45">
        <w:rPr>
          <w:rFonts w:ascii="Arial" w:hAnsi="Arial" w:cs="Arial"/>
        </w:rPr>
        <w:t>feature</w:t>
      </w:r>
      <w:r w:rsidR="006C0DA3" w:rsidRPr="00B20F45">
        <w:rPr>
          <w:rFonts w:ascii="Arial" w:hAnsi="Arial" w:cs="Arial"/>
          <w:lang w:val="mt-MT"/>
        </w:rPr>
        <w:t>s</w:t>
      </w:r>
      <w:r w:rsidRPr="00B20F45">
        <w:rPr>
          <w:rFonts w:ascii="Arial" w:hAnsi="Arial" w:cs="Arial"/>
        </w:rPr>
        <w:t xml:space="preserve"> as a separate study unit within the course pursued at MQF level 6</w:t>
      </w:r>
      <w:r w:rsidR="00E46622" w:rsidRPr="00B20F45">
        <w:rPr>
          <w:rFonts w:ascii="Arial" w:hAnsi="Arial" w:cs="Arial"/>
          <w:lang w:val="mt-MT"/>
        </w:rPr>
        <w:t>;</w:t>
      </w:r>
    </w:p>
    <w:p w14:paraId="512E7AD5" w14:textId="54723284" w:rsidR="0027084D" w:rsidRPr="00B20F45" w:rsidRDefault="0027084D" w:rsidP="001F7958">
      <w:pPr>
        <w:tabs>
          <w:tab w:val="left" w:pos="1134"/>
        </w:tabs>
        <w:suppressAutoHyphens/>
        <w:spacing w:after="0" w:line="240" w:lineRule="auto"/>
        <w:ind w:left="1080"/>
        <w:jc w:val="both"/>
        <w:rPr>
          <w:rFonts w:ascii="Arial" w:hAnsi="Arial" w:cs="Arial"/>
        </w:rPr>
      </w:pPr>
    </w:p>
    <w:p w14:paraId="3C08CC3E" w14:textId="439FC75A" w:rsidR="00A555F5" w:rsidRPr="00B20F45" w:rsidRDefault="00A555F5" w:rsidP="001F7958">
      <w:pPr>
        <w:tabs>
          <w:tab w:val="left" w:pos="1134"/>
        </w:tabs>
        <w:suppressAutoHyphens/>
        <w:spacing w:after="0" w:line="240" w:lineRule="auto"/>
        <w:ind w:left="1080"/>
        <w:jc w:val="both"/>
        <w:rPr>
          <w:rFonts w:ascii="Arial" w:hAnsi="Arial" w:cs="Arial"/>
          <w:lang w:val="mt-MT"/>
        </w:rPr>
      </w:pPr>
      <w:r w:rsidRPr="00B20F45">
        <w:rPr>
          <w:rFonts w:ascii="Arial" w:hAnsi="Arial" w:cs="Arial"/>
        </w:rPr>
        <w:t xml:space="preserve">*In absence of documentary evidence as to the ECTS/ECVET credits or other system of measuring the course content, the selection board is to evaluate the submitted programme of study and determine that it is comparable to 180 ECTS/ECVET credits. The advice of the MQRIC may be </w:t>
      </w:r>
      <w:proofErr w:type="spellStart"/>
      <w:r w:rsidRPr="00B20F45">
        <w:rPr>
          <w:rFonts w:ascii="Arial" w:hAnsi="Arial" w:cs="Arial"/>
        </w:rPr>
        <w:t>soug</w:t>
      </w:r>
      <w:proofErr w:type="spellEnd"/>
      <w:r w:rsidRPr="00B20F45">
        <w:rPr>
          <w:rFonts w:ascii="Arial" w:hAnsi="Arial" w:cs="Arial"/>
          <w:lang w:val="mt-MT"/>
        </w:rPr>
        <w:t>ht.</w:t>
      </w:r>
    </w:p>
    <w:p w14:paraId="104CE99C" w14:textId="77777777" w:rsidR="00A555F5" w:rsidRPr="00B20F45" w:rsidRDefault="00A555F5" w:rsidP="001F7958">
      <w:pPr>
        <w:tabs>
          <w:tab w:val="left" w:pos="1134"/>
        </w:tabs>
        <w:suppressAutoHyphens/>
        <w:spacing w:after="0" w:line="240" w:lineRule="auto"/>
        <w:ind w:left="1080"/>
        <w:jc w:val="both"/>
        <w:rPr>
          <w:rFonts w:ascii="Arial" w:hAnsi="Arial" w:cs="Arial"/>
        </w:rPr>
      </w:pPr>
    </w:p>
    <w:p w14:paraId="7B7CDF66" w14:textId="2ECCDB05" w:rsidR="00F94EB9" w:rsidRPr="00B20F45" w:rsidRDefault="00F94EB9" w:rsidP="001F7958">
      <w:pPr>
        <w:spacing w:after="0" w:line="240" w:lineRule="auto"/>
        <w:ind w:left="1080"/>
        <w:jc w:val="both"/>
        <w:rPr>
          <w:rFonts w:ascii="Arial" w:eastAsia="Arial" w:hAnsi="Arial" w:cs="Arial"/>
          <w:lang w:val="mt-MT"/>
        </w:rPr>
      </w:pPr>
      <w:r w:rsidRPr="00B20F45">
        <w:rPr>
          <w:rFonts w:ascii="Arial" w:eastAsia="Arial" w:hAnsi="Arial" w:cs="Arial"/>
        </w:rPr>
        <w:t>*</w:t>
      </w:r>
      <w:r w:rsidR="00A555F5" w:rsidRPr="00B20F45">
        <w:rPr>
          <w:rFonts w:ascii="Arial" w:eastAsia="Arial" w:hAnsi="Arial" w:cs="Arial"/>
          <w:lang w:val="mt-MT"/>
        </w:rPr>
        <w:t>*</w:t>
      </w:r>
      <w:r w:rsidRPr="00B20F45">
        <w:rPr>
          <w:rFonts w:ascii="Arial" w:eastAsia="Arial" w:hAnsi="Arial" w:cs="Arial"/>
        </w:rPr>
        <w:t xml:space="preserve"> It is clarified that reference to IT Office Application Skills, covers any successfully completed course organized by the Institute for the Public Services (IPS) or at MQF level 3 accredited by ECDL Malta or </w:t>
      </w:r>
      <w:r w:rsidR="0053484F" w:rsidRPr="0053484F">
        <w:rPr>
          <w:rFonts w:ascii="Arial" w:eastAsia="Arial" w:hAnsi="Arial" w:cs="Arial"/>
        </w:rPr>
        <w:t>the Malta Further and Higher Education Authority (MFHEA)</w:t>
      </w:r>
      <w:r w:rsidR="0053484F">
        <w:rPr>
          <w:rFonts w:ascii="Arial" w:eastAsia="Arial" w:hAnsi="Arial" w:cs="Arial"/>
        </w:rPr>
        <w:t>.</w:t>
      </w:r>
    </w:p>
    <w:p w14:paraId="2AAE7402" w14:textId="01A52BED" w:rsidR="00FD6D48" w:rsidRPr="00B20F45" w:rsidRDefault="00FD6D48" w:rsidP="001F7958">
      <w:pPr>
        <w:spacing w:after="0" w:line="240" w:lineRule="auto"/>
        <w:ind w:left="1080"/>
        <w:jc w:val="both"/>
        <w:rPr>
          <w:rFonts w:ascii="Arial" w:eastAsia="Arial" w:hAnsi="Arial" w:cs="Arial"/>
        </w:rPr>
      </w:pPr>
    </w:p>
    <w:p w14:paraId="2E4BACDD" w14:textId="410F4B3F" w:rsidR="00F94EB9" w:rsidRPr="00B20F45" w:rsidRDefault="00F94EB9" w:rsidP="001F7958">
      <w:pPr>
        <w:tabs>
          <w:tab w:val="left" w:pos="1134"/>
        </w:tabs>
        <w:spacing w:after="0" w:line="240" w:lineRule="auto"/>
        <w:ind w:left="1134"/>
        <w:jc w:val="both"/>
        <w:rPr>
          <w:rFonts w:ascii="Arial" w:eastAsia="Arial" w:hAnsi="Arial" w:cs="Arial"/>
          <w:b/>
          <w:bCs/>
        </w:rPr>
      </w:pPr>
      <w:r w:rsidRPr="00B20F45">
        <w:rPr>
          <w:rFonts w:ascii="Arial" w:hAnsi="Arial" w:cs="Arial"/>
          <w:b/>
          <w:bCs/>
        </w:rPr>
        <w:t>or</w:t>
      </w:r>
    </w:p>
    <w:p w14:paraId="283374A7" w14:textId="77777777" w:rsidR="00F94EB9" w:rsidRPr="00B20F45" w:rsidRDefault="00F94EB9" w:rsidP="001F7958">
      <w:pPr>
        <w:tabs>
          <w:tab w:val="left" w:pos="1134"/>
        </w:tabs>
        <w:spacing w:after="0" w:line="240" w:lineRule="auto"/>
        <w:ind w:left="1440"/>
        <w:jc w:val="both"/>
        <w:rPr>
          <w:rFonts w:ascii="Arial" w:hAnsi="Arial" w:cs="Arial"/>
        </w:rPr>
      </w:pPr>
    </w:p>
    <w:p w14:paraId="6BCEC14C" w14:textId="224CE353" w:rsidR="00FD6D48" w:rsidRPr="00B20F45" w:rsidRDefault="00FD6D48" w:rsidP="00C611EA">
      <w:pPr>
        <w:pStyle w:val="ListParagraph"/>
        <w:numPr>
          <w:ilvl w:val="0"/>
          <w:numId w:val="11"/>
        </w:numPr>
        <w:tabs>
          <w:tab w:val="left" w:pos="1134"/>
        </w:tabs>
        <w:suppressAutoHyphens/>
        <w:spacing w:after="0" w:line="240" w:lineRule="auto"/>
        <w:jc w:val="both"/>
        <w:rPr>
          <w:rFonts w:ascii="Arial" w:eastAsia="Arial" w:hAnsi="Arial" w:cs="Arial"/>
        </w:rPr>
      </w:pPr>
      <w:bookmarkStart w:id="1" w:name="_Hlk41750923"/>
      <w:r w:rsidRPr="00B20F45">
        <w:rPr>
          <w:rFonts w:ascii="Arial" w:hAnsi="Arial" w:cs="Arial"/>
        </w:rPr>
        <w:t xml:space="preserve">Public </w:t>
      </w:r>
      <w:r w:rsidR="00FF5920" w:rsidRPr="00B20F45">
        <w:rPr>
          <w:rFonts w:ascii="Arial" w:hAnsi="Arial" w:cs="Arial"/>
          <w:lang w:val="mt-MT"/>
        </w:rPr>
        <w:t>o</w:t>
      </w:r>
      <w:proofErr w:type="spellStart"/>
      <w:r w:rsidRPr="00B20F45">
        <w:rPr>
          <w:rFonts w:ascii="Arial" w:hAnsi="Arial" w:cs="Arial"/>
        </w:rPr>
        <w:t>fficers</w:t>
      </w:r>
      <w:proofErr w:type="spellEnd"/>
      <w:r w:rsidRPr="00B20F45">
        <w:rPr>
          <w:rFonts w:ascii="Arial" w:hAnsi="Arial" w:cs="Arial"/>
        </w:rPr>
        <w:t xml:space="preserve"> in the Malta Public Service in the grade of Assistant Principal</w:t>
      </w:r>
      <w:bookmarkEnd w:id="1"/>
      <w:r w:rsidR="000C3DD0" w:rsidRPr="00B20F45">
        <w:rPr>
          <w:rFonts w:ascii="Arial" w:hAnsi="Arial" w:cs="Arial"/>
        </w:rPr>
        <w:t xml:space="preserve"> upon confirmation of appointment</w:t>
      </w:r>
      <w:r w:rsidR="00112F3A" w:rsidRPr="00B20F45">
        <w:rPr>
          <w:rFonts w:ascii="Arial" w:hAnsi="Arial" w:cs="Arial"/>
          <w:lang w:val="mt-MT"/>
        </w:rPr>
        <w:t>;</w:t>
      </w:r>
    </w:p>
    <w:p w14:paraId="4CB79CB2" w14:textId="77777777" w:rsidR="00F42A05" w:rsidRPr="00B20F45" w:rsidRDefault="00F42A05" w:rsidP="00F42A05">
      <w:pPr>
        <w:pStyle w:val="ListParagraph"/>
        <w:tabs>
          <w:tab w:val="left" w:pos="1134"/>
        </w:tabs>
        <w:suppressAutoHyphens/>
        <w:spacing w:after="0" w:line="240" w:lineRule="auto"/>
        <w:ind w:left="1080"/>
        <w:jc w:val="both"/>
        <w:rPr>
          <w:rFonts w:ascii="Arial" w:eastAsia="Arial" w:hAnsi="Arial" w:cs="Arial"/>
        </w:rPr>
      </w:pPr>
    </w:p>
    <w:p w14:paraId="32A71984" w14:textId="30BF3BC2" w:rsidR="00FD6D48" w:rsidRPr="00B20F45" w:rsidRDefault="00FD6D48" w:rsidP="001F7958">
      <w:pPr>
        <w:tabs>
          <w:tab w:val="left" w:pos="1134"/>
        </w:tabs>
        <w:suppressAutoHyphens/>
        <w:spacing w:after="0" w:line="240" w:lineRule="auto"/>
        <w:jc w:val="both"/>
        <w:rPr>
          <w:rFonts w:ascii="Arial" w:eastAsia="Arial" w:hAnsi="Arial" w:cs="Arial"/>
          <w:b/>
          <w:bCs/>
        </w:rPr>
      </w:pPr>
      <w:r w:rsidRPr="00B20F45">
        <w:rPr>
          <w:rFonts w:ascii="Arial" w:eastAsia="Arial" w:hAnsi="Arial" w:cs="Arial"/>
        </w:rPr>
        <w:tab/>
      </w:r>
      <w:r w:rsidRPr="00B20F45">
        <w:rPr>
          <w:rFonts w:ascii="Arial" w:eastAsia="Arial" w:hAnsi="Arial" w:cs="Arial"/>
          <w:b/>
          <w:bCs/>
        </w:rPr>
        <w:t>or</w:t>
      </w:r>
    </w:p>
    <w:p w14:paraId="2DBE2DAA" w14:textId="77777777" w:rsidR="00FD6D48" w:rsidRPr="00B20F45" w:rsidRDefault="00FD6D48" w:rsidP="001F7958">
      <w:pPr>
        <w:tabs>
          <w:tab w:val="left" w:pos="1134"/>
        </w:tabs>
        <w:suppressAutoHyphens/>
        <w:spacing w:after="0" w:line="240" w:lineRule="auto"/>
        <w:ind w:left="720"/>
        <w:jc w:val="both"/>
        <w:rPr>
          <w:rFonts w:ascii="Arial" w:eastAsia="Arial" w:hAnsi="Arial" w:cs="Arial"/>
        </w:rPr>
      </w:pPr>
    </w:p>
    <w:p w14:paraId="4BAFCC33" w14:textId="7CEE59A4" w:rsidR="00EA062F" w:rsidRPr="00B20F45" w:rsidRDefault="00FD6D48" w:rsidP="001F7958">
      <w:pPr>
        <w:pStyle w:val="ListParagraph"/>
        <w:numPr>
          <w:ilvl w:val="0"/>
          <w:numId w:val="11"/>
        </w:numPr>
        <w:tabs>
          <w:tab w:val="left" w:pos="1134"/>
        </w:tabs>
        <w:suppressAutoHyphens/>
        <w:spacing w:after="0" w:line="240" w:lineRule="auto"/>
        <w:jc w:val="both"/>
        <w:rPr>
          <w:rFonts w:ascii="Arial" w:eastAsia="Arial" w:hAnsi="Arial" w:cs="Arial"/>
          <w:iCs/>
        </w:rPr>
      </w:pPr>
      <w:r w:rsidRPr="00B20F45">
        <w:rPr>
          <w:rFonts w:ascii="Arial" w:eastAsia="Arial" w:hAnsi="Arial" w:cs="Arial"/>
        </w:rPr>
        <w:t xml:space="preserve">Public </w:t>
      </w:r>
      <w:r w:rsidR="00FF5920" w:rsidRPr="00B20F45">
        <w:rPr>
          <w:rFonts w:ascii="Arial" w:eastAsia="Arial" w:hAnsi="Arial" w:cs="Arial"/>
          <w:lang w:val="mt-MT"/>
        </w:rPr>
        <w:t>o</w:t>
      </w:r>
      <w:proofErr w:type="spellStart"/>
      <w:r w:rsidRPr="00B20F45">
        <w:rPr>
          <w:rFonts w:ascii="Arial" w:eastAsia="Arial" w:hAnsi="Arial" w:cs="Arial"/>
        </w:rPr>
        <w:t>fficers</w:t>
      </w:r>
      <w:proofErr w:type="spellEnd"/>
      <w:r w:rsidRPr="00B20F45">
        <w:rPr>
          <w:rFonts w:ascii="Arial" w:eastAsia="Arial" w:hAnsi="Arial" w:cs="Arial"/>
        </w:rPr>
        <w:t xml:space="preserve"> in the Malta Public Service in the grade of Executive Officer</w:t>
      </w:r>
      <w:r w:rsidR="000C3DD0" w:rsidRPr="00B20F45">
        <w:rPr>
          <w:rFonts w:ascii="Arial" w:eastAsia="Arial" w:hAnsi="Arial" w:cs="Arial"/>
        </w:rPr>
        <w:t>, whose appointment has been confirmed</w:t>
      </w:r>
      <w:r w:rsidR="00FF5920" w:rsidRPr="00B20F45">
        <w:rPr>
          <w:rFonts w:ascii="Arial" w:eastAsia="Arial" w:hAnsi="Arial" w:cs="Arial"/>
          <w:lang w:val="mt-MT"/>
        </w:rPr>
        <w:t xml:space="preserve">, </w:t>
      </w:r>
      <w:r w:rsidRPr="00B20F45">
        <w:rPr>
          <w:rFonts w:ascii="Arial" w:eastAsia="Arial" w:hAnsi="Arial" w:cs="Arial"/>
        </w:rPr>
        <w:t>having a minimum of four (4) years’ satisfactory service in the grade</w:t>
      </w:r>
      <w:r w:rsidR="00E202E9" w:rsidRPr="00B20F45">
        <w:rPr>
          <w:rFonts w:ascii="Arial" w:eastAsia="Arial" w:hAnsi="Arial" w:cs="Arial"/>
          <w:lang w:val="mt-MT"/>
        </w:rPr>
        <w:t>.</w:t>
      </w:r>
    </w:p>
    <w:p w14:paraId="7F7F73E0" w14:textId="3ED0CB40" w:rsidR="00FD6D48" w:rsidRPr="00B20F45" w:rsidRDefault="00FD6D48" w:rsidP="001F7958">
      <w:pPr>
        <w:tabs>
          <w:tab w:val="left" w:pos="1134"/>
        </w:tabs>
        <w:suppressAutoHyphens/>
        <w:spacing w:after="0" w:line="240" w:lineRule="auto"/>
        <w:jc w:val="both"/>
        <w:rPr>
          <w:rFonts w:ascii="Arial" w:eastAsia="Arial" w:hAnsi="Arial" w:cs="Arial"/>
          <w:b/>
          <w:bCs/>
          <w:highlight w:val="yellow"/>
        </w:rPr>
      </w:pPr>
    </w:p>
    <w:p w14:paraId="4CB5E731" w14:textId="77777777" w:rsidR="00BA29CD" w:rsidRPr="00B20F45" w:rsidRDefault="00BA29CD" w:rsidP="00BA29CD">
      <w:pPr>
        <w:shd w:val="clear" w:color="auto" w:fill="FFFFFF" w:themeFill="background1"/>
        <w:tabs>
          <w:tab w:val="left" w:pos="1134"/>
        </w:tabs>
        <w:suppressAutoHyphens/>
        <w:spacing w:after="0" w:line="240" w:lineRule="auto"/>
        <w:ind w:left="709" w:hanging="425"/>
        <w:jc w:val="both"/>
        <w:rPr>
          <w:rFonts w:ascii="Arial" w:eastAsia="Arial" w:hAnsi="Arial" w:cs="Arial"/>
          <w:b/>
          <w:bCs/>
          <w:highlight w:val="yellow"/>
        </w:rPr>
      </w:pPr>
      <w:r w:rsidRPr="00B20F45">
        <w:rPr>
          <w:rFonts w:ascii="Arial" w:eastAsia="Arial" w:hAnsi="Arial" w:cs="Arial"/>
          <w:b/>
          <w:bCs/>
        </w:rPr>
        <w:t>iv.</w:t>
      </w:r>
      <w:r w:rsidRPr="00B20F45">
        <w:rPr>
          <w:rFonts w:ascii="Arial" w:eastAsia="Arial" w:hAnsi="Arial" w:cs="Arial"/>
          <w:b/>
          <w:bCs/>
        </w:rPr>
        <w:tab/>
        <w:t>Public Officers applying for this post must be confirmed in their current appointment.</w:t>
      </w:r>
    </w:p>
    <w:p w14:paraId="5BED0B17" w14:textId="77777777" w:rsidR="00BA29CD" w:rsidRPr="00B20F45" w:rsidRDefault="00BA29CD" w:rsidP="001F7958">
      <w:pPr>
        <w:tabs>
          <w:tab w:val="left" w:pos="1134"/>
        </w:tabs>
        <w:suppressAutoHyphens/>
        <w:spacing w:after="0" w:line="240" w:lineRule="auto"/>
        <w:jc w:val="both"/>
        <w:rPr>
          <w:rFonts w:ascii="Arial" w:eastAsia="Arial" w:hAnsi="Arial" w:cs="Arial"/>
          <w:b/>
          <w:bCs/>
          <w:highlight w:val="yellow"/>
        </w:rPr>
      </w:pPr>
    </w:p>
    <w:p w14:paraId="613C8F28" w14:textId="0D525EF9" w:rsidR="00737D43" w:rsidRPr="00B20F45" w:rsidRDefault="00737D43" w:rsidP="00737D43">
      <w:pPr>
        <w:spacing w:after="0" w:line="240" w:lineRule="auto"/>
        <w:ind w:left="720" w:hanging="720"/>
        <w:rPr>
          <w:rFonts w:ascii="Arial" w:eastAsia="Times New Roman" w:hAnsi="Arial" w:cs="Arial"/>
          <w:bCs/>
          <w:lang w:eastAsia="en-GB"/>
        </w:rPr>
      </w:pPr>
      <w:r w:rsidRPr="00B20F45">
        <w:rPr>
          <w:rFonts w:ascii="Arial" w:eastAsia="Times New Roman" w:hAnsi="Arial" w:cs="Arial"/>
          <w:bCs/>
          <w:lang w:eastAsia="en-GB"/>
        </w:rPr>
        <w:t>4.</w:t>
      </w:r>
      <w:r w:rsidR="008B113D" w:rsidRPr="00B20F45">
        <w:rPr>
          <w:rFonts w:ascii="Arial" w:eastAsia="Times New Roman" w:hAnsi="Arial" w:cs="Arial"/>
          <w:bCs/>
          <w:lang w:val="mt-MT" w:eastAsia="en-GB"/>
        </w:rPr>
        <w:t>2</w:t>
      </w:r>
      <w:r w:rsidRPr="00B20F45">
        <w:rPr>
          <w:rFonts w:ascii="Arial" w:eastAsia="Times New Roman" w:hAnsi="Arial" w:cs="Arial"/>
          <w:bCs/>
          <w:lang w:eastAsia="en-GB"/>
        </w:rPr>
        <w:tab/>
        <w:t>Public Officers holding a grade in a particular stream, and who were granted Officer in Scale status by virtue of a Grievances Unit decision in the same scale as that of a higher grade in that stream, are eligible to apply for grades open to officers holding such higher grade within the stream that carries the same scale as that of the Officer in Scale status.</w:t>
      </w:r>
    </w:p>
    <w:p w14:paraId="6B4CDE40" w14:textId="77777777" w:rsidR="00737D43" w:rsidRPr="00B20F45" w:rsidRDefault="00737D43" w:rsidP="00737D43">
      <w:pPr>
        <w:spacing w:after="0" w:line="240" w:lineRule="auto"/>
        <w:rPr>
          <w:rFonts w:ascii="Arial" w:eastAsia="Times New Roman" w:hAnsi="Arial" w:cs="Arial"/>
          <w:bCs/>
          <w:lang w:eastAsia="en-GB"/>
        </w:rPr>
      </w:pPr>
    </w:p>
    <w:p w14:paraId="7EF72C97" w14:textId="77777777" w:rsidR="00737D43" w:rsidRPr="00B20F45" w:rsidRDefault="00737D43" w:rsidP="00737D43">
      <w:pPr>
        <w:spacing w:after="0" w:line="240" w:lineRule="auto"/>
        <w:ind w:left="720"/>
        <w:rPr>
          <w:rFonts w:ascii="Arial" w:eastAsia="Times New Roman" w:hAnsi="Arial" w:cs="Arial"/>
          <w:bCs/>
          <w:lang w:eastAsia="en-GB"/>
        </w:rPr>
      </w:pPr>
      <w:r w:rsidRPr="00B20F45">
        <w:rPr>
          <w:rFonts w:ascii="Arial" w:eastAsia="Times New Roman" w:hAnsi="Arial" w:cs="Arial"/>
          <w:bCs/>
          <w:lang w:eastAsia="en-GB"/>
        </w:rPr>
        <w:t>The years of service since the effective date of appointment as Officer in Scale are reckonable for the purpose of satisfying any requisite years of service stipulated in calls for applications. </w:t>
      </w:r>
    </w:p>
    <w:p w14:paraId="6B769A0F" w14:textId="77777777" w:rsidR="00737D43" w:rsidRPr="00B20F45" w:rsidRDefault="00737D43" w:rsidP="00737D43">
      <w:pPr>
        <w:spacing w:after="0" w:line="240" w:lineRule="auto"/>
        <w:rPr>
          <w:rFonts w:ascii="Arial" w:eastAsia="Times New Roman" w:hAnsi="Arial" w:cs="Arial"/>
          <w:bCs/>
          <w:lang w:eastAsia="en-GB"/>
        </w:rPr>
      </w:pPr>
    </w:p>
    <w:p w14:paraId="40011F5F" w14:textId="769FB93E" w:rsidR="00737D43" w:rsidRPr="00B20F45" w:rsidRDefault="00737D43" w:rsidP="00737D43">
      <w:pPr>
        <w:spacing w:after="0" w:line="240" w:lineRule="auto"/>
        <w:ind w:left="720"/>
        <w:rPr>
          <w:rFonts w:ascii="Arial" w:eastAsia="Times New Roman" w:hAnsi="Arial" w:cs="Arial"/>
          <w:bCs/>
          <w:lang w:eastAsia="en-GB"/>
        </w:rPr>
      </w:pPr>
      <w:r w:rsidRPr="00B20F45">
        <w:rPr>
          <w:rFonts w:ascii="Arial" w:eastAsia="Times New Roman" w:hAnsi="Arial" w:cs="Arial"/>
          <w:bCs/>
          <w:lang w:eastAsia="en-GB"/>
        </w:rPr>
        <w:lastRenderedPageBreak/>
        <w:t>Any other eligibility requisites for the post must be met in terms of this call for applications.</w:t>
      </w:r>
    </w:p>
    <w:p w14:paraId="6BD31A76" w14:textId="1CAB02A7" w:rsidR="00C679B3" w:rsidRPr="00B20F45" w:rsidRDefault="00C679B3" w:rsidP="00C679B3">
      <w:pPr>
        <w:spacing w:after="0" w:line="240" w:lineRule="auto"/>
        <w:rPr>
          <w:rFonts w:ascii="Arial" w:eastAsia="Times New Roman" w:hAnsi="Arial" w:cs="Arial"/>
          <w:bCs/>
          <w:lang w:eastAsia="en-GB"/>
        </w:rPr>
      </w:pPr>
    </w:p>
    <w:p w14:paraId="673E1F55" w14:textId="0C97036C" w:rsidR="0067429B" w:rsidRPr="00B20F45" w:rsidRDefault="00C679B3" w:rsidP="0067429B">
      <w:pPr>
        <w:spacing w:after="0" w:line="240" w:lineRule="auto"/>
        <w:ind w:left="709" w:hanging="709"/>
        <w:jc w:val="both"/>
        <w:rPr>
          <w:rFonts w:ascii="Arial" w:eastAsia="Calibri" w:hAnsi="Arial" w:cs="Arial"/>
          <w:b/>
        </w:rPr>
      </w:pPr>
      <w:r w:rsidRPr="00B20F45">
        <w:rPr>
          <w:rFonts w:ascii="Arial" w:eastAsia="Calibri" w:hAnsi="Arial" w:cs="Arial"/>
        </w:rPr>
        <w:t>4.</w:t>
      </w:r>
      <w:r w:rsidR="008B113D" w:rsidRPr="00B20F45">
        <w:rPr>
          <w:rFonts w:ascii="Arial" w:eastAsia="Calibri" w:hAnsi="Arial" w:cs="Arial"/>
          <w:lang w:val="mt-MT"/>
        </w:rPr>
        <w:t>3</w:t>
      </w:r>
      <w:r w:rsidRPr="00B20F45">
        <w:rPr>
          <w:rFonts w:ascii="Arial" w:eastAsia="Calibri" w:hAnsi="Arial" w:cs="Arial"/>
        </w:rPr>
        <w:tab/>
        <w:t xml:space="preserve">Public </w:t>
      </w:r>
      <w:r w:rsidR="00AF0182">
        <w:rPr>
          <w:rFonts w:ascii="Arial" w:eastAsia="Calibri" w:hAnsi="Arial" w:cs="Arial"/>
          <w:lang w:val="mt-MT"/>
        </w:rPr>
        <w:t>O</w:t>
      </w:r>
      <w:proofErr w:type="spellStart"/>
      <w:r w:rsidRPr="00B20F45">
        <w:rPr>
          <w:rFonts w:ascii="Arial" w:eastAsia="Calibri" w:hAnsi="Arial" w:cs="Arial"/>
        </w:rPr>
        <w:t>fficers</w:t>
      </w:r>
      <w:proofErr w:type="spellEnd"/>
      <w:r w:rsidRPr="00B20F45">
        <w:rPr>
          <w:rFonts w:ascii="Arial" w:eastAsia="Calibri" w:hAnsi="Arial" w:cs="Arial"/>
        </w:rPr>
        <w:t xml:space="preserve"> who currently hold an appointment as Officer in Grade </w:t>
      </w:r>
      <w:r w:rsidR="00365478" w:rsidRPr="00365478">
        <w:rPr>
          <w:rFonts w:ascii="Arial" w:eastAsia="Calibri" w:hAnsi="Arial" w:cs="Arial"/>
          <w:bCs/>
        </w:rPr>
        <w:t xml:space="preserve">with a previous substantive grade in the General Service </w:t>
      </w:r>
      <w:r w:rsidR="0034602A">
        <w:rPr>
          <w:rFonts w:ascii="Arial" w:eastAsia="Calibri" w:hAnsi="Arial" w:cs="Arial"/>
          <w:bCs/>
          <w:lang w:val="mt-MT"/>
        </w:rPr>
        <w:t>C</w:t>
      </w:r>
      <w:r w:rsidR="00365478" w:rsidRPr="00365478">
        <w:rPr>
          <w:rFonts w:ascii="Arial" w:eastAsia="Calibri" w:hAnsi="Arial" w:cs="Arial"/>
          <w:bCs/>
        </w:rPr>
        <w:t xml:space="preserve">lass </w:t>
      </w:r>
      <w:r w:rsidRPr="00B20F45">
        <w:rPr>
          <w:rFonts w:ascii="Arial" w:eastAsia="Calibri" w:hAnsi="Arial" w:cs="Arial"/>
        </w:rPr>
        <w:t>may apply on the basis of their current scale as Officer in Grade, which must be equivalent to, or higher than, what is required by this call for applications.</w:t>
      </w:r>
      <w:r w:rsidR="0067429B" w:rsidRPr="00B20F45">
        <w:rPr>
          <w:rFonts w:ascii="Arial" w:eastAsia="Times New Roman" w:hAnsi="Arial" w:cs="Arial"/>
          <w:b/>
          <w:lang w:eastAsia="en-GB"/>
        </w:rPr>
        <w:t xml:space="preserve"> </w:t>
      </w:r>
    </w:p>
    <w:p w14:paraId="4B7A7DF7" w14:textId="77777777" w:rsidR="00C679B3" w:rsidRPr="00B20F45" w:rsidRDefault="00C679B3" w:rsidP="00C679B3">
      <w:pPr>
        <w:spacing w:after="0" w:line="240" w:lineRule="auto"/>
        <w:ind w:left="709" w:hanging="709"/>
        <w:jc w:val="both"/>
        <w:rPr>
          <w:rFonts w:ascii="Arial" w:eastAsia="Calibri" w:hAnsi="Arial" w:cs="Arial"/>
        </w:rPr>
      </w:pPr>
    </w:p>
    <w:p w14:paraId="353F55DB" w14:textId="77777777" w:rsidR="00C679B3" w:rsidRPr="00B20F45" w:rsidRDefault="00C679B3" w:rsidP="00C679B3">
      <w:pPr>
        <w:spacing w:after="0" w:line="240" w:lineRule="auto"/>
        <w:ind w:left="709"/>
        <w:jc w:val="both"/>
        <w:rPr>
          <w:rFonts w:ascii="Arial" w:eastAsia="Calibri" w:hAnsi="Arial" w:cs="Arial"/>
        </w:rPr>
      </w:pPr>
      <w:r w:rsidRPr="00B20F45">
        <w:rPr>
          <w:rFonts w:ascii="Arial" w:eastAsia="Calibri" w:hAnsi="Arial" w:cs="Arial"/>
        </w:rPr>
        <w:t>The years of service since the effective date of appointment as Officer in Grade are reckonable for the purpose of satisfying any requisite years of “service in the grade” as stipulated in calls for applications.</w:t>
      </w:r>
    </w:p>
    <w:p w14:paraId="59CD8654" w14:textId="77777777" w:rsidR="00C679B3" w:rsidRPr="00B20F45" w:rsidRDefault="00C679B3" w:rsidP="00C679B3">
      <w:pPr>
        <w:spacing w:after="0" w:line="240" w:lineRule="auto"/>
        <w:ind w:left="709" w:hanging="709"/>
        <w:jc w:val="both"/>
        <w:rPr>
          <w:rFonts w:ascii="Arial" w:eastAsia="Calibri" w:hAnsi="Arial" w:cs="Arial"/>
        </w:rPr>
      </w:pPr>
    </w:p>
    <w:p w14:paraId="3CA72134" w14:textId="49825825" w:rsidR="00C679B3" w:rsidRDefault="00C679B3" w:rsidP="00C679B3">
      <w:pPr>
        <w:spacing w:after="0" w:line="240" w:lineRule="auto"/>
        <w:ind w:left="709"/>
        <w:jc w:val="both"/>
        <w:rPr>
          <w:rFonts w:ascii="Arial" w:eastAsia="Calibri" w:hAnsi="Arial" w:cs="Arial"/>
        </w:rPr>
      </w:pPr>
      <w:r w:rsidRPr="00B20F45">
        <w:rPr>
          <w:rFonts w:ascii="Arial" w:eastAsia="Calibri" w:hAnsi="Arial" w:cs="Arial"/>
        </w:rPr>
        <w:t>Any other eligibility requisites for the post must be met in terms of this call for applications.</w:t>
      </w:r>
    </w:p>
    <w:p w14:paraId="287C5E55" w14:textId="463BA304" w:rsidR="00635F87" w:rsidRDefault="00635F87" w:rsidP="00C679B3">
      <w:pPr>
        <w:spacing w:after="0" w:line="240" w:lineRule="auto"/>
        <w:ind w:left="709"/>
        <w:jc w:val="both"/>
        <w:rPr>
          <w:rFonts w:ascii="Arial" w:eastAsia="Calibri" w:hAnsi="Arial" w:cs="Arial"/>
        </w:rPr>
      </w:pPr>
    </w:p>
    <w:p w14:paraId="39FFB0D9" w14:textId="551DBA46" w:rsidR="00635F87" w:rsidRPr="00635F87" w:rsidRDefault="00635F87" w:rsidP="00635F87">
      <w:pPr>
        <w:spacing w:after="0" w:line="240" w:lineRule="auto"/>
        <w:ind w:left="709" w:hanging="709"/>
        <w:jc w:val="both"/>
        <w:rPr>
          <w:rFonts w:ascii="Arial" w:eastAsia="Calibri" w:hAnsi="Arial" w:cs="Arial"/>
        </w:rPr>
      </w:pPr>
      <w:r w:rsidRPr="00635F87">
        <w:rPr>
          <w:rFonts w:ascii="Arial" w:eastAsia="Calibri" w:hAnsi="Arial" w:cs="Arial"/>
        </w:rPr>
        <w:t>4.4</w:t>
      </w:r>
      <w:r w:rsidRPr="00635F87">
        <w:rPr>
          <w:rFonts w:ascii="Arial" w:eastAsia="Calibri" w:hAnsi="Arial" w:cs="Arial"/>
        </w:rPr>
        <w:tab/>
        <w:t>Public Officers who are confirmed in a General Service grade benefitting from a scale not corresponding to their grade, as a result of an Officer in Scale status in salary scale 13, or higher, shall be eligible to apply for the grade of Principal.</w:t>
      </w:r>
    </w:p>
    <w:p w14:paraId="213035CC" w14:textId="77777777" w:rsidR="00635F87" w:rsidRPr="00635F87" w:rsidRDefault="00635F87" w:rsidP="00635F87">
      <w:pPr>
        <w:spacing w:after="0" w:line="240" w:lineRule="auto"/>
        <w:ind w:left="709"/>
        <w:jc w:val="both"/>
        <w:rPr>
          <w:rFonts w:ascii="Arial" w:eastAsia="Calibri" w:hAnsi="Arial" w:cs="Arial"/>
        </w:rPr>
      </w:pPr>
    </w:p>
    <w:p w14:paraId="518C9917" w14:textId="77777777" w:rsidR="00635F87" w:rsidRPr="00635F87" w:rsidRDefault="00635F87" w:rsidP="00635F87">
      <w:pPr>
        <w:spacing w:after="0" w:line="240" w:lineRule="auto"/>
        <w:ind w:left="709"/>
        <w:jc w:val="both"/>
        <w:rPr>
          <w:rFonts w:ascii="Arial" w:eastAsia="Calibri" w:hAnsi="Arial" w:cs="Arial"/>
        </w:rPr>
      </w:pPr>
      <w:r w:rsidRPr="00635F87">
        <w:rPr>
          <w:rFonts w:ascii="Arial" w:eastAsia="Calibri" w:hAnsi="Arial" w:cs="Arial"/>
        </w:rPr>
        <w:t>The years of service since the effective date of appointment as Officer in Scale are reckonable for the purpose of satisfying any requisite years of service stipulated in calls for applications. </w:t>
      </w:r>
    </w:p>
    <w:p w14:paraId="19D9FA39" w14:textId="77777777" w:rsidR="00635F87" w:rsidRPr="00635F87" w:rsidRDefault="00635F87" w:rsidP="00635F87">
      <w:pPr>
        <w:spacing w:after="0" w:line="240" w:lineRule="auto"/>
        <w:ind w:left="709"/>
        <w:jc w:val="both"/>
        <w:rPr>
          <w:rFonts w:ascii="Arial" w:eastAsia="Calibri" w:hAnsi="Arial" w:cs="Arial"/>
        </w:rPr>
      </w:pPr>
    </w:p>
    <w:p w14:paraId="5A6121A4" w14:textId="77777777" w:rsidR="00635F87" w:rsidRPr="00635F87" w:rsidRDefault="00635F87" w:rsidP="00635F87">
      <w:pPr>
        <w:spacing w:after="0" w:line="240" w:lineRule="auto"/>
        <w:ind w:left="709"/>
        <w:jc w:val="both"/>
        <w:rPr>
          <w:rFonts w:ascii="Arial" w:eastAsia="Calibri" w:hAnsi="Arial" w:cs="Arial"/>
        </w:rPr>
      </w:pPr>
      <w:r w:rsidRPr="00635F87">
        <w:rPr>
          <w:rFonts w:ascii="Arial" w:eastAsia="Calibri" w:hAnsi="Arial" w:cs="Arial"/>
        </w:rPr>
        <w:t>Any other eligibility requisites for the post must be met in terms of this call for applications.</w:t>
      </w:r>
    </w:p>
    <w:p w14:paraId="5B546E9D" w14:textId="77777777" w:rsidR="00635F87" w:rsidRPr="00635F87" w:rsidRDefault="00635F87" w:rsidP="00635F87">
      <w:pPr>
        <w:spacing w:after="0" w:line="240" w:lineRule="auto"/>
        <w:ind w:left="709"/>
        <w:jc w:val="both"/>
        <w:rPr>
          <w:rFonts w:ascii="Arial" w:eastAsia="Calibri" w:hAnsi="Arial" w:cs="Arial"/>
        </w:rPr>
      </w:pPr>
    </w:p>
    <w:p w14:paraId="1340BF44" w14:textId="3FB13823" w:rsidR="00737D43" w:rsidRPr="00B20F45" w:rsidRDefault="00737D43" w:rsidP="00737D43">
      <w:pPr>
        <w:spacing w:after="0" w:line="240" w:lineRule="auto"/>
        <w:ind w:left="720" w:hanging="720"/>
        <w:rPr>
          <w:rFonts w:ascii="Arial" w:eastAsia="Times New Roman" w:hAnsi="Arial" w:cs="Arial"/>
          <w:bCs/>
          <w:lang w:eastAsia="en-GB"/>
        </w:rPr>
      </w:pPr>
      <w:r w:rsidRPr="00B20F45">
        <w:rPr>
          <w:rFonts w:ascii="Arial" w:eastAsia="Times New Roman" w:hAnsi="Arial" w:cs="Arial"/>
          <w:bCs/>
          <w:lang w:eastAsia="en-GB"/>
        </w:rPr>
        <w:t>4.</w:t>
      </w:r>
      <w:r w:rsidR="00635F87">
        <w:rPr>
          <w:rFonts w:ascii="Arial" w:eastAsia="Times New Roman" w:hAnsi="Arial" w:cs="Arial"/>
          <w:bCs/>
          <w:lang w:val="mt-MT" w:eastAsia="en-GB"/>
        </w:rPr>
        <w:t>5</w:t>
      </w:r>
      <w:r w:rsidRPr="00B20F45">
        <w:rPr>
          <w:rFonts w:ascii="Arial" w:eastAsia="Times New Roman" w:hAnsi="Arial" w:cs="Arial"/>
          <w:bCs/>
          <w:lang w:eastAsia="en-GB"/>
        </w:rPr>
        <w:tab/>
        <w:t>Public Officers who are on secondment/on loan/detailed with/deployed with/on attachment to Public Sector Organisations may also apply.</w:t>
      </w:r>
    </w:p>
    <w:p w14:paraId="2AF6E291" w14:textId="5C5EAEBD" w:rsidR="00737D43" w:rsidRPr="00B20F45" w:rsidRDefault="00737D43" w:rsidP="001F7958">
      <w:pPr>
        <w:spacing w:after="0" w:line="240" w:lineRule="auto"/>
        <w:rPr>
          <w:rFonts w:ascii="Arial" w:eastAsia="Times New Roman" w:hAnsi="Arial" w:cs="Arial"/>
          <w:b/>
          <w:lang w:eastAsia="en-GB"/>
        </w:rPr>
      </w:pPr>
    </w:p>
    <w:p w14:paraId="4AC87383" w14:textId="6DA6C2F9" w:rsidR="003C0532" w:rsidRPr="00B20F45" w:rsidRDefault="003C0532" w:rsidP="001653C3">
      <w:pPr>
        <w:spacing w:after="0" w:line="240" w:lineRule="auto"/>
        <w:ind w:left="720" w:hanging="720"/>
        <w:jc w:val="both"/>
        <w:rPr>
          <w:rFonts w:ascii="Arial" w:eastAsia="Times New Roman" w:hAnsi="Arial" w:cs="Arial"/>
          <w:bCs/>
          <w:iCs/>
          <w:lang w:val="mt-MT" w:eastAsia="en-GB"/>
        </w:rPr>
      </w:pPr>
      <w:r w:rsidRPr="00B20F45">
        <w:rPr>
          <w:rFonts w:ascii="Arial" w:eastAsia="Times New Roman" w:hAnsi="Arial" w:cs="Arial"/>
          <w:bCs/>
          <w:iCs/>
          <w:lang w:val="mt-MT" w:eastAsia="en-GB"/>
        </w:rPr>
        <w:t>4.</w:t>
      </w:r>
      <w:r w:rsidR="00635F87">
        <w:rPr>
          <w:rFonts w:ascii="Arial" w:eastAsia="Times New Roman" w:hAnsi="Arial" w:cs="Arial"/>
          <w:bCs/>
          <w:iCs/>
          <w:lang w:val="mt-MT" w:eastAsia="en-GB"/>
        </w:rPr>
        <w:t>6</w:t>
      </w:r>
      <w:r w:rsidRPr="00B20F45">
        <w:rPr>
          <w:rFonts w:ascii="Arial" w:eastAsia="Times New Roman" w:hAnsi="Arial" w:cs="Arial"/>
          <w:bCs/>
          <w:iCs/>
          <w:lang w:val="mt-MT" w:eastAsia="en-GB"/>
        </w:rPr>
        <w:tab/>
      </w:r>
      <w:r w:rsidR="00120670" w:rsidRPr="00B20F45">
        <w:rPr>
          <w:rFonts w:ascii="Arial" w:eastAsia="Times New Roman" w:hAnsi="Arial" w:cs="Arial"/>
          <w:bCs/>
          <w:iCs/>
          <w:lang w:val="mt-MT" w:eastAsia="en-GB"/>
        </w:rPr>
        <w:t>P</w:t>
      </w:r>
      <w:r w:rsidRPr="00B20F45">
        <w:rPr>
          <w:rFonts w:ascii="Arial" w:eastAsia="Times New Roman" w:hAnsi="Arial" w:cs="Arial"/>
          <w:bCs/>
          <w:iCs/>
          <w:lang w:val="mt-MT" w:eastAsia="en-GB"/>
        </w:rPr>
        <w:t xml:space="preserve">ublic </w:t>
      </w:r>
      <w:r w:rsidR="00510964">
        <w:rPr>
          <w:rFonts w:ascii="Arial" w:eastAsia="Times New Roman" w:hAnsi="Arial" w:cs="Arial"/>
          <w:bCs/>
          <w:iCs/>
          <w:lang w:val="mt-MT" w:eastAsia="en-GB"/>
        </w:rPr>
        <w:t>O</w:t>
      </w:r>
      <w:r w:rsidRPr="00B20F45">
        <w:rPr>
          <w:rFonts w:ascii="Arial" w:eastAsia="Times New Roman" w:hAnsi="Arial" w:cs="Arial"/>
          <w:bCs/>
          <w:iCs/>
          <w:lang w:val="mt-MT" w:eastAsia="en-GB"/>
        </w:rPr>
        <w:t xml:space="preserve">fficers falling under eligibility criteria 4.1 (iii) and who are appointed in the grade of Principal must prove to have successfully completed a course in IT Office Application Skills organised by the Institute for the Public Services (IPS) or at MQF level 3 accredited by ECDL Malta or </w:t>
      </w:r>
      <w:r w:rsidR="0053484F" w:rsidRPr="0053484F">
        <w:rPr>
          <w:rFonts w:ascii="Arial" w:eastAsia="Times New Roman" w:hAnsi="Arial" w:cs="Arial"/>
          <w:bCs/>
          <w:iCs/>
          <w:lang w:val="mt-MT" w:eastAsia="en-GB"/>
        </w:rPr>
        <w:t>the Malta Further and Higher Education Authority (MFHEA)</w:t>
      </w:r>
      <w:r w:rsidRPr="00B20F45">
        <w:rPr>
          <w:rFonts w:ascii="Arial" w:eastAsia="Times New Roman" w:hAnsi="Arial" w:cs="Arial"/>
          <w:bCs/>
          <w:iCs/>
          <w:lang w:val="mt-MT" w:eastAsia="en-GB"/>
        </w:rPr>
        <w:t xml:space="preserve">, in order for the appointment to be confirmed. </w:t>
      </w:r>
    </w:p>
    <w:p w14:paraId="00515221" w14:textId="77777777" w:rsidR="003C0532" w:rsidRPr="00B20F45" w:rsidRDefault="003C0532" w:rsidP="001F7958">
      <w:pPr>
        <w:spacing w:after="0" w:line="240" w:lineRule="auto"/>
        <w:rPr>
          <w:rFonts w:ascii="Arial" w:eastAsia="Times New Roman" w:hAnsi="Arial" w:cs="Arial"/>
          <w:bCs/>
          <w:lang w:eastAsia="en-GB"/>
        </w:rPr>
      </w:pPr>
    </w:p>
    <w:p w14:paraId="4C94375C" w14:textId="21D99574" w:rsidR="00B153D1" w:rsidRPr="00B20F45" w:rsidRDefault="007F79C9" w:rsidP="001F7958">
      <w:pPr>
        <w:spacing w:after="0" w:line="240" w:lineRule="auto"/>
        <w:ind w:left="720" w:hanging="720"/>
        <w:jc w:val="both"/>
        <w:rPr>
          <w:rFonts w:ascii="Arial" w:eastAsia="Times New Roman" w:hAnsi="Arial" w:cs="Arial"/>
          <w:lang w:val="mt-MT"/>
        </w:rPr>
      </w:pPr>
      <w:r w:rsidRPr="00B20F45">
        <w:rPr>
          <w:rFonts w:ascii="Arial" w:eastAsia="Times New Roman" w:hAnsi="Arial" w:cs="Arial"/>
          <w:lang w:eastAsia="en-GB"/>
        </w:rPr>
        <w:t>4.</w:t>
      </w:r>
      <w:r w:rsidR="00635F87">
        <w:rPr>
          <w:rFonts w:ascii="Arial" w:eastAsia="Times New Roman" w:hAnsi="Arial" w:cs="Arial"/>
          <w:lang w:val="mt-MT" w:eastAsia="en-GB"/>
        </w:rPr>
        <w:t>7</w:t>
      </w:r>
      <w:r w:rsidR="00453EBB" w:rsidRPr="00B20F45">
        <w:rPr>
          <w:rFonts w:ascii="Arial" w:eastAsia="Times New Roman" w:hAnsi="Arial" w:cs="Arial"/>
          <w:lang w:eastAsia="en-GB"/>
        </w:rPr>
        <w:tab/>
      </w:r>
      <w:r w:rsidRPr="00B20F45">
        <w:rPr>
          <w:rFonts w:ascii="Arial" w:eastAsia="Times New Roman" w:hAnsi="Arial" w:cs="Arial"/>
          <w:lang w:eastAsia="en-GB"/>
        </w:rPr>
        <w:t xml:space="preserve">Qualifications at a level higher than that specified </w:t>
      </w:r>
      <w:r w:rsidR="00B60AFE" w:rsidRPr="00B20F45">
        <w:rPr>
          <w:rFonts w:ascii="Arial" w:eastAsia="Times New Roman" w:hAnsi="Arial" w:cs="Arial"/>
          <w:lang w:eastAsia="en-GB"/>
        </w:rPr>
        <w:t xml:space="preserve">in </w:t>
      </w:r>
      <w:r w:rsidR="0007432A" w:rsidRPr="00B20F45">
        <w:rPr>
          <w:rFonts w:ascii="Arial" w:eastAsia="Times New Roman" w:hAnsi="Arial" w:cs="Arial"/>
          <w:lang w:eastAsia="en-GB"/>
        </w:rPr>
        <w:t xml:space="preserve">sub para </w:t>
      </w:r>
      <w:r w:rsidR="00B60AFE" w:rsidRPr="00B20F45">
        <w:rPr>
          <w:rFonts w:ascii="Arial" w:eastAsia="Times New Roman" w:hAnsi="Arial" w:cs="Arial"/>
          <w:lang w:eastAsia="en-GB"/>
        </w:rPr>
        <w:t xml:space="preserve">4.1 (iii) (a) </w:t>
      </w:r>
      <w:r w:rsidRPr="00B20F45">
        <w:rPr>
          <w:rFonts w:ascii="Arial" w:eastAsia="Times New Roman" w:hAnsi="Arial" w:cs="Arial"/>
          <w:lang w:eastAsia="en-GB"/>
        </w:rPr>
        <w:t>above will be accepted for eligibility purposes, provided they meet any specified subje</w:t>
      </w:r>
      <w:r w:rsidR="00B60AFE" w:rsidRPr="00B20F45">
        <w:rPr>
          <w:rFonts w:ascii="Arial" w:eastAsia="Times New Roman" w:hAnsi="Arial" w:cs="Arial"/>
          <w:lang w:eastAsia="en-GB"/>
        </w:rPr>
        <w:t xml:space="preserve">ct </w:t>
      </w:r>
      <w:r w:rsidRPr="00B20F45">
        <w:rPr>
          <w:rFonts w:ascii="Arial" w:eastAsia="Times New Roman" w:hAnsi="Arial" w:cs="Arial"/>
          <w:lang w:eastAsia="en-GB"/>
        </w:rPr>
        <w:t xml:space="preserve">requirements. </w:t>
      </w:r>
      <w:r w:rsidR="00B153D1" w:rsidRPr="00B20F45">
        <w:rPr>
          <w:rFonts w:ascii="Arial" w:eastAsia="Times New Roman" w:hAnsi="Arial" w:cs="Arial"/>
        </w:rPr>
        <w:t>A Master</w:t>
      </w:r>
      <w:r w:rsidR="00A555F5" w:rsidRPr="00B20F45">
        <w:rPr>
          <w:rFonts w:ascii="Arial" w:eastAsia="Times New Roman" w:hAnsi="Arial" w:cs="Arial"/>
          <w:lang w:val="mt-MT"/>
        </w:rPr>
        <w:t>’</w:t>
      </w:r>
      <w:r w:rsidR="00B153D1" w:rsidRPr="00B20F45">
        <w:rPr>
          <w:rFonts w:ascii="Arial" w:eastAsia="Times New Roman" w:hAnsi="Arial" w:cs="Arial"/>
        </w:rPr>
        <w:t xml:space="preserve">s </w:t>
      </w:r>
      <w:r w:rsidR="00A504E3" w:rsidRPr="00B20F45">
        <w:rPr>
          <w:rFonts w:ascii="Arial" w:eastAsia="Times New Roman" w:hAnsi="Arial" w:cs="Arial"/>
          <w:lang w:val="mt-MT"/>
        </w:rPr>
        <w:t>qualification</w:t>
      </w:r>
      <w:r w:rsidR="00B153D1" w:rsidRPr="00B20F45">
        <w:rPr>
          <w:rFonts w:ascii="Arial" w:eastAsia="Times New Roman" w:hAnsi="Arial" w:cs="Arial"/>
        </w:rPr>
        <w:t xml:space="preserve"> at MQF Level 7 or equivalent, must comprise a minimum of 60 ECTS</w:t>
      </w:r>
      <w:r w:rsidR="00E042BB" w:rsidRPr="00B20F45">
        <w:rPr>
          <w:rFonts w:ascii="Arial" w:eastAsia="Times New Roman" w:hAnsi="Arial" w:cs="Arial"/>
          <w:lang w:val="mt-MT"/>
        </w:rPr>
        <w:t>/ECVET</w:t>
      </w:r>
      <w:r w:rsidR="00B153D1" w:rsidRPr="00B20F45">
        <w:rPr>
          <w:rFonts w:ascii="Arial" w:eastAsia="Times New Roman" w:hAnsi="Arial" w:cs="Arial"/>
        </w:rPr>
        <w:t xml:space="preserve"> credits </w:t>
      </w:r>
      <w:r w:rsidR="00A555F5" w:rsidRPr="00B20F45">
        <w:rPr>
          <w:rFonts w:ascii="Arial" w:eastAsia="Times New Roman" w:hAnsi="Arial" w:cs="Arial"/>
          <w:lang w:val="mt-MT"/>
        </w:rPr>
        <w:t>or equivalent*</w:t>
      </w:r>
    </w:p>
    <w:p w14:paraId="38B5A660" w14:textId="2BBC9355" w:rsidR="00A555F5" w:rsidRPr="00B20F45" w:rsidRDefault="00A555F5" w:rsidP="001F7958">
      <w:pPr>
        <w:spacing w:after="0" w:line="240" w:lineRule="auto"/>
        <w:ind w:left="720" w:hanging="720"/>
        <w:jc w:val="both"/>
        <w:rPr>
          <w:rFonts w:ascii="Arial" w:eastAsia="Times New Roman" w:hAnsi="Arial" w:cs="Arial"/>
          <w:lang w:val="mt-MT"/>
        </w:rPr>
      </w:pPr>
    </w:p>
    <w:p w14:paraId="7C6CF147" w14:textId="1D647B14" w:rsidR="00A555F5" w:rsidRPr="00B20F45" w:rsidRDefault="00A555F5" w:rsidP="00A555F5">
      <w:pPr>
        <w:spacing w:after="0" w:line="240" w:lineRule="auto"/>
        <w:ind w:left="720"/>
        <w:jc w:val="both"/>
        <w:rPr>
          <w:rFonts w:ascii="Arial" w:eastAsia="Times New Roman" w:hAnsi="Arial" w:cs="Arial"/>
          <w:lang w:val="mt-MT"/>
        </w:rPr>
      </w:pPr>
      <w:r w:rsidRPr="00B20F45">
        <w:rPr>
          <w:rFonts w:ascii="Arial" w:eastAsia="Times New Roman" w:hAnsi="Arial" w:cs="Arial"/>
        </w:rPr>
        <w:t>*In absence of documentary evidence as to the ECTS/ECVET credits or other system of measuring the course content, the selection board is to evaluate the submitted programme of study and determine that it is comparable to 60 ECTS/ECVET credits. The adv</w:t>
      </w:r>
      <w:r w:rsidRPr="00B20F45">
        <w:rPr>
          <w:rFonts w:ascii="Arial" w:eastAsia="Times New Roman" w:hAnsi="Arial" w:cs="Arial"/>
          <w:lang w:val="mt-MT"/>
        </w:rPr>
        <w:t>i</w:t>
      </w:r>
      <w:proofErr w:type="spellStart"/>
      <w:r w:rsidRPr="00B20F45">
        <w:rPr>
          <w:rFonts w:ascii="Arial" w:eastAsia="Times New Roman" w:hAnsi="Arial" w:cs="Arial"/>
        </w:rPr>
        <w:t>ce</w:t>
      </w:r>
      <w:proofErr w:type="spellEnd"/>
      <w:r w:rsidRPr="00B20F45">
        <w:rPr>
          <w:rFonts w:ascii="Arial" w:eastAsia="Times New Roman" w:hAnsi="Arial" w:cs="Arial"/>
        </w:rPr>
        <w:t xml:space="preserve"> of the MQRIC may be sought.</w:t>
      </w:r>
    </w:p>
    <w:p w14:paraId="161BB289" w14:textId="77777777" w:rsidR="00A555F5" w:rsidRPr="00B20F45" w:rsidRDefault="00A555F5" w:rsidP="001F7958">
      <w:pPr>
        <w:spacing w:after="0" w:line="240" w:lineRule="auto"/>
        <w:ind w:left="720" w:hanging="720"/>
        <w:jc w:val="both"/>
        <w:rPr>
          <w:rFonts w:ascii="Arial" w:eastAsia="Times New Roman" w:hAnsi="Arial" w:cs="Arial"/>
          <w:lang w:val="mt-MT" w:eastAsia="en-GB"/>
        </w:rPr>
      </w:pPr>
    </w:p>
    <w:p w14:paraId="60909D90" w14:textId="1C31BB3B" w:rsidR="007F79C9" w:rsidRPr="00B20F45" w:rsidRDefault="007F79C9" w:rsidP="00C654B5">
      <w:pPr>
        <w:spacing w:after="0" w:line="240" w:lineRule="auto"/>
        <w:ind w:left="720"/>
        <w:jc w:val="both"/>
        <w:rPr>
          <w:rFonts w:ascii="Arial" w:eastAsia="Times New Roman" w:hAnsi="Arial" w:cs="Arial"/>
          <w:bCs/>
          <w:lang w:eastAsia="en-GB"/>
        </w:rPr>
      </w:pPr>
      <w:bookmarkStart w:id="2" w:name="_Hlk43203483"/>
      <w:r w:rsidRPr="00B20F45">
        <w:rPr>
          <w:rFonts w:ascii="Arial" w:eastAsia="Times New Roman" w:hAnsi="Arial" w:cs="Arial"/>
          <w:lang w:eastAsia="en-GB"/>
        </w:rPr>
        <w:t>Moreover, candidates who have not yet formally obtained any of the above-mentioned qualifications will still be considered, provided that</w:t>
      </w:r>
      <w:r w:rsidR="00C75E1B" w:rsidRPr="00B20F45">
        <w:rPr>
          <w:rFonts w:ascii="Arial" w:eastAsia="Times New Roman" w:hAnsi="Arial" w:cs="Arial"/>
          <w:lang w:eastAsia="en-GB"/>
        </w:rPr>
        <w:t xml:space="preserve"> </w:t>
      </w:r>
      <w:r w:rsidRPr="00B20F45">
        <w:rPr>
          <w:rFonts w:ascii="Arial" w:eastAsia="Times New Roman" w:hAnsi="Arial" w:cs="Arial"/>
          <w:lang w:eastAsia="en-GB"/>
        </w:rPr>
        <w:t xml:space="preserve"> they submit evidence that they have been approved for the award of the qualifications in question, or successfully completed the necessary ECTS</w:t>
      </w:r>
      <w:r w:rsidR="00E042BB" w:rsidRPr="00B20F45">
        <w:rPr>
          <w:rFonts w:ascii="Arial" w:eastAsia="Times New Roman" w:hAnsi="Arial" w:cs="Arial"/>
          <w:lang w:val="mt-MT" w:eastAsia="en-GB"/>
        </w:rPr>
        <w:t>/ECVET</w:t>
      </w:r>
      <w:r w:rsidRPr="00B20F45">
        <w:rPr>
          <w:rFonts w:ascii="Arial" w:eastAsia="Times New Roman" w:hAnsi="Arial" w:cs="Arial"/>
          <w:lang w:eastAsia="en-GB"/>
        </w:rPr>
        <w:t xml:space="preserve"> credits, or equivalent, taken as part of a recognized higher MQF level program of study, as required in the afore-mentioned eligibility criteria, by the closing time and date of the call for applications</w:t>
      </w:r>
      <w:r w:rsidRPr="00B20F45">
        <w:rPr>
          <w:rFonts w:ascii="Arial" w:eastAsia="Times New Roman" w:hAnsi="Arial" w:cs="Arial"/>
          <w:bCs/>
          <w:lang w:eastAsia="en-GB"/>
        </w:rPr>
        <w:t>.</w:t>
      </w:r>
      <w:r w:rsidR="00B153D1" w:rsidRPr="00B20F45">
        <w:rPr>
          <w:rFonts w:ascii="Arial" w:eastAsia="Times New Roman" w:hAnsi="Arial" w:cs="Arial"/>
          <w:bCs/>
          <w:lang w:eastAsia="en-GB"/>
        </w:rPr>
        <w:t xml:space="preserve"> </w:t>
      </w:r>
    </w:p>
    <w:p w14:paraId="33FEB861" w14:textId="77777777" w:rsidR="00BA1246" w:rsidRPr="00B20F45" w:rsidRDefault="00BA1246" w:rsidP="00C654B5">
      <w:pPr>
        <w:spacing w:after="0" w:line="240" w:lineRule="auto"/>
        <w:ind w:left="720"/>
        <w:jc w:val="both"/>
        <w:rPr>
          <w:rFonts w:ascii="Arial" w:eastAsia="Times New Roman" w:hAnsi="Arial" w:cs="Arial"/>
          <w:b/>
          <w:bCs/>
          <w:lang w:eastAsia="en-GB"/>
        </w:rPr>
      </w:pPr>
    </w:p>
    <w:bookmarkEnd w:id="2"/>
    <w:p w14:paraId="58457839" w14:textId="0A401B4D" w:rsidR="009B6CE6" w:rsidRPr="00B20F45" w:rsidRDefault="00B35F4A" w:rsidP="006A28C3">
      <w:pPr>
        <w:spacing w:after="0" w:line="240" w:lineRule="auto"/>
        <w:ind w:left="720" w:hanging="720"/>
        <w:jc w:val="both"/>
        <w:rPr>
          <w:rFonts w:ascii="Arial" w:eastAsia="Times New Roman" w:hAnsi="Arial" w:cs="Arial"/>
          <w:lang w:eastAsia="en-GB"/>
        </w:rPr>
      </w:pPr>
      <w:r w:rsidRPr="00B20F45">
        <w:rPr>
          <w:rFonts w:ascii="Arial" w:eastAsia="Times New Roman" w:hAnsi="Arial" w:cs="Arial"/>
          <w:lang w:eastAsia="en-GB"/>
        </w:rPr>
        <w:t>4.</w:t>
      </w:r>
      <w:r w:rsidR="00635F87">
        <w:rPr>
          <w:rFonts w:ascii="Arial" w:eastAsia="Times New Roman" w:hAnsi="Arial" w:cs="Arial"/>
          <w:lang w:val="mt-MT" w:eastAsia="en-GB"/>
        </w:rPr>
        <w:t>8</w:t>
      </w:r>
      <w:r w:rsidRPr="00B20F45">
        <w:rPr>
          <w:rFonts w:ascii="Arial" w:eastAsia="Times New Roman" w:hAnsi="Arial" w:cs="Arial"/>
          <w:lang w:eastAsia="en-GB"/>
        </w:rPr>
        <w:tab/>
        <w:t>Furthermore, candidates who have not yet obtained the qualification specified in paragraphs 4.1 (iii) (a) or else as indicated in paragraph 4.</w:t>
      </w:r>
      <w:r w:rsidR="002F6AB6">
        <w:rPr>
          <w:rFonts w:ascii="Arial" w:eastAsia="Times New Roman" w:hAnsi="Arial" w:cs="Arial"/>
          <w:lang w:val="mt-MT" w:eastAsia="en-GB"/>
        </w:rPr>
        <w:t>7</w:t>
      </w:r>
      <w:r w:rsidRPr="00B20F45">
        <w:rPr>
          <w:rFonts w:ascii="Arial" w:eastAsia="Times New Roman" w:hAnsi="Arial" w:cs="Arial"/>
          <w:lang w:eastAsia="en-GB"/>
        </w:rPr>
        <w:t xml:space="preserve"> will still be considered provided that they submit evidence </w:t>
      </w:r>
      <w:r w:rsidR="00B4180D" w:rsidRPr="00B20F45">
        <w:rPr>
          <w:rFonts w:ascii="Arial" w:eastAsia="Times New Roman" w:hAnsi="Arial" w:cs="Arial"/>
          <w:lang w:val="mt-MT" w:eastAsia="en-GB"/>
        </w:rPr>
        <w:t>by the educational institut</w:t>
      </w:r>
      <w:r w:rsidR="002D29BC" w:rsidRPr="00B20F45">
        <w:rPr>
          <w:rFonts w:ascii="Arial" w:eastAsia="Times New Roman" w:hAnsi="Arial" w:cs="Arial"/>
          <w:lang w:val="mt-MT" w:eastAsia="en-GB"/>
        </w:rPr>
        <w:t>ion</w:t>
      </w:r>
      <w:r w:rsidR="00B4180D" w:rsidRPr="00B20F45">
        <w:rPr>
          <w:rFonts w:ascii="Arial" w:eastAsia="Times New Roman" w:hAnsi="Arial" w:cs="Arial"/>
          <w:lang w:val="mt-MT" w:eastAsia="en-GB"/>
        </w:rPr>
        <w:t xml:space="preserve"> that they are </w:t>
      </w:r>
      <w:r w:rsidR="00B4180D" w:rsidRPr="00B20F45">
        <w:rPr>
          <w:rFonts w:ascii="Arial" w:eastAsia="Times New Roman" w:hAnsi="Arial" w:cs="Arial"/>
          <w:lang w:val="mt-MT" w:eastAsia="en-GB"/>
        </w:rPr>
        <w:lastRenderedPageBreak/>
        <w:t xml:space="preserve">registered for the said qualification and this will be awarded </w:t>
      </w:r>
      <w:r w:rsidRPr="00B20F45">
        <w:rPr>
          <w:rFonts w:ascii="Arial" w:eastAsia="Times New Roman" w:hAnsi="Arial" w:cs="Arial"/>
          <w:lang w:eastAsia="en-GB"/>
        </w:rPr>
        <w:t xml:space="preserve">by the </w:t>
      </w:r>
      <w:r w:rsidR="00681368" w:rsidRPr="00B20F45">
        <w:rPr>
          <w:rFonts w:ascii="Arial" w:eastAsia="Times New Roman" w:hAnsi="Arial" w:cs="Arial"/>
          <w:lang w:val="mt-MT" w:eastAsia="en-GB"/>
        </w:rPr>
        <w:t>30th November</w:t>
      </w:r>
      <w:r w:rsidRPr="00B20F45">
        <w:rPr>
          <w:rFonts w:ascii="Arial" w:eastAsia="Times New Roman" w:hAnsi="Arial" w:cs="Arial"/>
          <w:lang w:eastAsia="en-GB"/>
        </w:rPr>
        <w:t xml:space="preserve"> 202</w:t>
      </w:r>
      <w:r w:rsidR="003C0532" w:rsidRPr="00B20F45">
        <w:rPr>
          <w:rFonts w:ascii="Arial" w:eastAsia="Times New Roman" w:hAnsi="Arial" w:cs="Arial"/>
          <w:lang w:eastAsia="en-GB"/>
        </w:rPr>
        <w:t>1</w:t>
      </w:r>
      <w:r w:rsidRPr="00B20F45">
        <w:rPr>
          <w:rFonts w:ascii="Arial" w:eastAsia="Times New Roman" w:hAnsi="Arial" w:cs="Arial"/>
          <w:lang w:eastAsia="en-GB"/>
        </w:rPr>
        <w:t>.</w:t>
      </w:r>
      <w:r w:rsidR="009B6CE6" w:rsidRPr="00B20F45">
        <w:rPr>
          <w:rFonts w:ascii="Arial" w:eastAsia="Times New Roman" w:hAnsi="Arial" w:cs="Arial"/>
          <w:lang w:eastAsia="en-GB"/>
        </w:rPr>
        <w:t xml:space="preserve"> If the stipulated deadline for the attainment of such qualification is not met,</w:t>
      </w:r>
      <w:r w:rsidR="00F273AE" w:rsidRPr="00B20F45">
        <w:rPr>
          <w:rFonts w:ascii="Arial" w:eastAsia="Times New Roman" w:hAnsi="Arial" w:cs="Arial"/>
          <w:lang w:eastAsia="en-GB"/>
        </w:rPr>
        <w:t xml:space="preserve"> candidates will either be disqualified from the result or</w:t>
      </w:r>
      <w:r w:rsidR="009B6CE6" w:rsidRPr="00B20F45">
        <w:rPr>
          <w:rFonts w:ascii="Arial" w:eastAsia="Times New Roman" w:hAnsi="Arial" w:cs="Arial"/>
          <w:lang w:eastAsia="en-GB"/>
        </w:rPr>
        <w:t xml:space="preserve"> the appointment will be, ipso facto, automatically terminated</w:t>
      </w:r>
      <w:r w:rsidR="00F273AE" w:rsidRPr="00B20F45">
        <w:rPr>
          <w:rFonts w:ascii="Arial" w:eastAsia="Times New Roman" w:hAnsi="Arial" w:cs="Arial"/>
          <w:lang w:eastAsia="en-GB"/>
        </w:rPr>
        <w:t>, as applicable.</w:t>
      </w:r>
      <w:r w:rsidR="00C562A9" w:rsidRPr="00B20F45">
        <w:rPr>
          <w:rFonts w:ascii="Arial" w:eastAsia="Times New Roman" w:hAnsi="Arial" w:cs="Arial"/>
          <w:lang w:eastAsia="en-GB"/>
        </w:rPr>
        <w:t xml:space="preserve"> </w:t>
      </w:r>
      <w:r w:rsidR="009B6CE6" w:rsidRPr="00B20F45">
        <w:rPr>
          <w:rFonts w:ascii="Arial" w:eastAsia="Times New Roman" w:hAnsi="Arial" w:cs="Arial"/>
          <w:lang w:eastAsia="en-GB"/>
        </w:rPr>
        <w:t>The probation period and progression entitlement (as the case may be) start to count from date of appointment</w:t>
      </w:r>
      <w:r w:rsidR="00C562A9" w:rsidRPr="00B20F45">
        <w:rPr>
          <w:rFonts w:ascii="Arial" w:eastAsia="Times New Roman" w:hAnsi="Arial" w:cs="Arial"/>
          <w:lang w:eastAsia="en-GB"/>
        </w:rPr>
        <w:t>.</w:t>
      </w:r>
    </w:p>
    <w:p w14:paraId="5F1281BE" w14:textId="404F681B" w:rsidR="00B35F4A" w:rsidRPr="00B20F45" w:rsidRDefault="00B35F4A" w:rsidP="00B35F4A">
      <w:pPr>
        <w:spacing w:after="0" w:line="240" w:lineRule="auto"/>
        <w:ind w:left="720" w:hanging="720"/>
        <w:jc w:val="both"/>
        <w:rPr>
          <w:rFonts w:ascii="Arial" w:eastAsia="Times New Roman" w:hAnsi="Arial" w:cs="Arial"/>
          <w:lang w:eastAsia="en-GB"/>
        </w:rPr>
      </w:pPr>
    </w:p>
    <w:p w14:paraId="04853968" w14:textId="54028270" w:rsidR="007F79C9" w:rsidRPr="00B20F45" w:rsidRDefault="007F79C9" w:rsidP="00BB25B4">
      <w:pPr>
        <w:spacing w:after="0" w:line="240" w:lineRule="auto"/>
        <w:ind w:left="720" w:hanging="720"/>
        <w:jc w:val="both"/>
        <w:rPr>
          <w:rFonts w:ascii="Arial" w:eastAsia="Times New Roman" w:hAnsi="Arial" w:cs="Arial"/>
          <w:lang w:eastAsia="en-GB"/>
        </w:rPr>
      </w:pPr>
      <w:r w:rsidRPr="00B20F45">
        <w:rPr>
          <w:rFonts w:ascii="Arial" w:eastAsia="Times New Roman" w:hAnsi="Arial" w:cs="Arial"/>
          <w:lang w:eastAsia="en-GB"/>
        </w:rPr>
        <w:t>4.</w:t>
      </w:r>
      <w:r w:rsidR="00635F87">
        <w:rPr>
          <w:rFonts w:ascii="Arial" w:eastAsia="Times New Roman" w:hAnsi="Arial" w:cs="Arial"/>
          <w:lang w:val="mt-MT" w:eastAsia="en-GB"/>
        </w:rPr>
        <w:t>9</w:t>
      </w:r>
      <w:r w:rsidR="00B153D1" w:rsidRPr="00B20F45">
        <w:rPr>
          <w:rFonts w:ascii="Arial" w:eastAsia="Times New Roman" w:hAnsi="Arial" w:cs="Arial"/>
          <w:lang w:eastAsia="en-GB"/>
        </w:rPr>
        <w:tab/>
      </w:r>
      <w:bookmarkStart w:id="3" w:name="_Hlk66219552"/>
      <w:r w:rsidRPr="00B20F45">
        <w:rPr>
          <w:rFonts w:ascii="Arial" w:eastAsia="Times New Roman" w:hAnsi="Arial" w:cs="Arial"/>
          <w:lang w:eastAsia="en-GB"/>
        </w:rPr>
        <w:t>Applicants must be of conduct which is appropriate to the post applied for</w:t>
      </w:r>
      <w:r w:rsidR="0048079C" w:rsidRPr="00B20F45">
        <w:rPr>
          <w:rFonts w:ascii="Arial" w:eastAsia="Times New Roman" w:hAnsi="Arial" w:cs="Arial"/>
          <w:lang w:eastAsia="en-GB"/>
        </w:rPr>
        <w:t xml:space="preserve">.  </w:t>
      </w:r>
      <w:r w:rsidR="00BB25B4" w:rsidRPr="00B20F45">
        <w:rPr>
          <w:rFonts w:ascii="Arial" w:eastAsia="Times New Roman" w:hAnsi="Arial" w:cs="Arial"/>
          <w:lang w:eastAsia="en-GB"/>
        </w:rPr>
        <w:t>In the case of applicants who are already in the Malta Public Service, the GP 47 is to be requested by the Director of Examinations from the Director responsible for HR where applicants are serving</w:t>
      </w:r>
      <w:r w:rsidR="0048079C" w:rsidRPr="00B20F45">
        <w:rPr>
          <w:rFonts w:ascii="Arial" w:eastAsia="Times New Roman" w:hAnsi="Arial" w:cs="Arial"/>
          <w:lang w:eastAsia="en-GB"/>
        </w:rPr>
        <w:t>, while</w:t>
      </w:r>
      <w:r w:rsidRPr="00B20F45">
        <w:rPr>
          <w:rFonts w:ascii="Arial" w:eastAsia="Times New Roman" w:hAnsi="Arial" w:cs="Arial"/>
          <w:lang w:eastAsia="en-GB"/>
        </w:rPr>
        <w:t xml:space="preserve"> those applying from outside the Service must produce a Certificate of Conduct issued by the Police or other competent authority not earlier than one (1) month from the date of application and state whether they have ever been in Government Service, giving details.</w:t>
      </w:r>
      <w:r w:rsidR="00B153D1" w:rsidRPr="00B20F45">
        <w:rPr>
          <w:rFonts w:ascii="Arial" w:eastAsia="Times New Roman" w:hAnsi="Arial" w:cs="Arial"/>
          <w:lang w:eastAsia="en-GB"/>
        </w:rPr>
        <w:t xml:space="preserve"> </w:t>
      </w:r>
    </w:p>
    <w:bookmarkEnd w:id="3"/>
    <w:p w14:paraId="7A4A55EE" w14:textId="10CF90B0" w:rsidR="00F6315A" w:rsidRPr="00B20F45" w:rsidRDefault="00F6315A" w:rsidP="001F7958">
      <w:pPr>
        <w:spacing w:after="0" w:line="240" w:lineRule="auto"/>
        <w:ind w:left="720" w:hanging="720"/>
        <w:jc w:val="both"/>
        <w:rPr>
          <w:rFonts w:ascii="Arial" w:eastAsia="Times New Roman" w:hAnsi="Arial" w:cs="Arial"/>
          <w:lang w:eastAsia="en-GB"/>
        </w:rPr>
      </w:pPr>
    </w:p>
    <w:p w14:paraId="13BA147B" w14:textId="7C390C06" w:rsidR="007F79C9" w:rsidRPr="00B20F45" w:rsidRDefault="007F79C9" w:rsidP="001F7958">
      <w:pPr>
        <w:spacing w:after="0" w:line="240" w:lineRule="auto"/>
        <w:ind w:left="720" w:hanging="720"/>
        <w:jc w:val="both"/>
        <w:rPr>
          <w:rFonts w:ascii="Arial" w:eastAsia="Times New Roman" w:hAnsi="Arial" w:cs="Arial"/>
          <w:lang w:eastAsia="en-GB"/>
        </w:rPr>
      </w:pPr>
      <w:r w:rsidRPr="00B20F45">
        <w:rPr>
          <w:rFonts w:ascii="Arial" w:eastAsia="Times New Roman" w:hAnsi="Arial" w:cs="Arial"/>
          <w:lang w:eastAsia="en-GB"/>
        </w:rPr>
        <w:t>4.</w:t>
      </w:r>
      <w:r w:rsidR="00635F87">
        <w:rPr>
          <w:rFonts w:ascii="Arial" w:eastAsia="Times New Roman" w:hAnsi="Arial" w:cs="Arial"/>
          <w:lang w:val="mt-MT" w:eastAsia="en-GB"/>
        </w:rPr>
        <w:t>10</w:t>
      </w:r>
      <w:r w:rsidR="00B153D1" w:rsidRPr="00B20F45">
        <w:rPr>
          <w:rFonts w:ascii="Arial" w:eastAsia="Times New Roman" w:hAnsi="Arial" w:cs="Arial"/>
          <w:lang w:eastAsia="en-GB"/>
        </w:rPr>
        <w:tab/>
      </w:r>
      <w:r w:rsidRPr="00B20F45">
        <w:rPr>
          <w:rFonts w:ascii="Arial" w:eastAsia="Times New Roman" w:hAnsi="Arial" w:cs="Arial"/>
          <w:lang w:eastAsia="en-GB"/>
        </w:rPr>
        <w:t>Applicants must be eligible to take up their due appointment, in terms of 4.1 to 4.</w:t>
      </w:r>
      <w:r w:rsidR="00635F87">
        <w:rPr>
          <w:rFonts w:ascii="Arial" w:eastAsia="Times New Roman" w:hAnsi="Arial" w:cs="Arial"/>
          <w:lang w:val="mt-MT" w:eastAsia="en-GB"/>
        </w:rPr>
        <w:t>9</w:t>
      </w:r>
      <w:r w:rsidRPr="00B20F45">
        <w:rPr>
          <w:rFonts w:ascii="Arial" w:eastAsia="Times New Roman" w:hAnsi="Arial" w:cs="Arial"/>
          <w:lang w:eastAsia="en-GB"/>
        </w:rPr>
        <w:t xml:space="preserve"> above, not only by the closing time and date of this call for applications but also on the date of appointment.</w:t>
      </w:r>
    </w:p>
    <w:p w14:paraId="51A8534E" w14:textId="4190C542" w:rsidR="0048079C" w:rsidRPr="00B20F45" w:rsidRDefault="0048079C" w:rsidP="001F7958">
      <w:pPr>
        <w:spacing w:after="0" w:line="240" w:lineRule="auto"/>
        <w:ind w:left="720" w:hanging="720"/>
        <w:jc w:val="both"/>
        <w:rPr>
          <w:rFonts w:ascii="Arial" w:eastAsia="Times New Roman" w:hAnsi="Arial" w:cs="Arial"/>
          <w:lang w:eastAsia="en-GB"/>
        </w:rPr>
      </w:pPr>
    </w:p>
    <w:p w14:paraId="73BC2D03" w14:textId="17C20B93" w:rsidR="0048079C" w:rsidRPr="00B20F45" w:rsidRDefault="0048079C" w:rsidP="0048079C">
      <w:pPr>
        <w:spacing w:after="0" w:line="240" w:lineRule="auto"/>
        <w:ind w:left="720" w:hanging="720"/>
        <w:jc w:val="both"/>
        <w:rPr>
          <w:rFonts w:ascii="Arial" w:eastAsia="Times New Roman" w:hAnsi="Arial" w:cs="Arial"/>
          <w:lang w:eastAsia="en-GB"/>
        </w:rPr>
      </w:pPr>
      <w:bookmarkStart w:id="4" w:name="_Hlk66219584"/>
      <w:r w:rsidRPr="00B20F45">
        <w:rPr>
          <w:rFonts w:ascii="Arial" w:eastAsia="Times New Roman" w:hAnsi="Arial" w:cs="Arial"/>
          <w:lang w:eastAsia="en-GB"/>
        </w:rPr>
        <w:t>4.1</w:t>
      </w:r>
      <w:r w:rsidR="00635F87">
        <w:rPr>
          <w:rFonts w:ascii="Arial" w:eastAsia="Times New Roman" w:hAnsi="Arial" w:cs="Arial"/>
          <w:lang w:val="mt-MT" w:eastAsia="en-GB"/>
        </w:rPr>
        <w:t>1</w:t>
      </w:r>
      <w:r w:rsidRPr="00B20F45">
        <w:rPr>
          <w:rFonts w:ascii="Arial" w:eastAsia="Times New Roman" w:hAnsi="Arial" w:cs="Arial"/>
          <w:lang w:eastAsia="en-GB"/>
        </w:rPr>
        <w:tab/>
        <w:t>Applicants are obliged to immediately inform the Selection Board (if result has not yet been published, in which case the application should be withdrawn by the applicant) or the HR Unit within the issuing ministry / department (if result has been published) upon any change in the status of their appointment from the date of submission of their application until the closing date, or upon being called for appointment as a result, of this call for application, as the case may be. Non-observance of this instruction may lead to disciplinary action. On its part, at the start of the interview, the Selection Board will request the candidate to declare any changes in status of his/her current appointment from the date of submission of application.</w:t>
      </w:r>
    </w:p>
    <w:bookmarkEnd w:id="4"/>
    <w:p w14:paraId="64B07DAF" w14:textId="77777777" w:rsidR="007F79C9" w:rsidRPr="00B20F45" w:rsidRDefault="007F79C9" w:rsidP="001F7958">
      <w:pPr>
        <w:spacing w:after="0" w:line="240" w:lineRule="auto"/>
        <w:jc w:val="both"/>
        <w:rPr>
          <w:rFonts w:ascii="Arial" w:eastAsia="Times New Roman" w:hAnsi="Arial" w:cs="Arial"/>
          <w:lang w:eastAsia="en-GB"/>
        </w:rPr>
      </w:pPr>
    </w:p>
    <w:p w14:paraId="61D29BF5" w14:textId="3C32664D" w:rsidR="007F79C9" w:rsidRPr="00B20F45" w:rsidRDefault="007F79C9" w:rsidP="001F7958">
      <w:pPr>
        <w:spacing w:after="0" w:line="240" w:lineRule="auto"/>
        <w:ind w:left="720" w:hanging="720"/>
        <w:jc w:val="both"/>
        <w:rPr>
          <w:rFonts w:ascii="Arial" w:eastAsia="Times New Roman" w:hAnsi="Arial" w:cs="Arial"/>
          <w:lang w:eastAsia="en-GB"/>
        </w:rPr>
      </w:pPr>
      <w:r w:rsidRPr="00B20F45">
        <w:rPr>
          <w:rFonts w:ascii="Arial" w:eastAsia="Times New Roman" w:hAnsi="Arial" w:cs="Arial"/>
          <w:lang w:eastAsia="en-GB"/>
        </w:rPr>
        <w:t>4.</w:t>
      </w:r>
      <w:r w:rsidR="003C0532" w:rsidRPr="00B20F45">
        <w:rPr>
          <w:rFonts w:ascii="Arial" w:eastAsia="Times New Roman" w:hAnsi="Arial" w:cs="Arial"/>
          <w:lang w:eastAsia="en-GB"/>
        </w:rPr>
        <w:t>1</w:t>
      </w:r>
      <w:r w:rsidR="00635F87">
        <w:rPr>
          <w:rFonts w:ascii="Arial" w:eastAsia="Times New Roman" w:hAnsi="Arial" w:cs="Arial"/>
          <w:lang w:eastAsia="en-GB"/>
        </w:rPr>
        <w:t>2</w:t>
      </w:r>
      <w:r w:rsidRPr="00B20F45">
        <w:rPr>
          <w:rFonts w:ascii="Arial" w:eastAsia="Times New Roman" w:hAnsi="Arial" w:cs="Arial"/>
          <w:lang w:eastAsia="en-GB"/>
        </w:rPr>
        <w:t xml:space="preserve"> </w:t>
      </w:r>
      <w:r w:rsidR="00B153D1" w:rsidRPr="00B20F45">
        <w:rPr>
          <w:rFonts w:ascii="Arial" w:eastAsia="Times New Roman" w:hAnsi="Arial" w:cs="Arial"/>
          <w:lang w:eastAsia="en-GB"/>
        </w:rPr>
        <w:tab/>
      </w:r>
      <w:r w:rsidRPr="00B20F45">
        <w:rPr>
          <w:rFonts w:ascii="Arial" w:eastAsia="Times New Roman" w:hAnsi="Arial" w:cs="Arial"/>
          <w:lang w:eastAsia="en-GB"/>
        </w:rPr>
        <w:t>Prospective applicants should note the requirement to produce MQRIC recognition statements in respect of their qualifications from MQRIC, or other designated authorities, as applicable, as per provisions applicable to this call for applications (see link below).</w:t>
      </w:r>
      <w:r w:rsidR="00B153D1" w:rsidRPr="00B20F45">
        <w:rPr>
          <w:rFonts w:ascii="Arial" w:eastAsia="Times New Roman" w:hAnsi="Arial" w:cs="Arial"/>
          <w:lang w:eastAsia="en-GB"/>
        </w:rPr>
        <w:t xml:space="preserve"> </w:t>
      </w:r>
    </w:p>
    <w:p w14:paraId="51DE9329" w14:textId="60BFD43F" w:rsidR="007F79C9" w:rsidRPr="00B20F45" w:rsidRDefault="007F79C9" w:rsidP="001F7958">
      <w:pPr>
        <w:spacing w:after="0" w:line="240" w:lineRule="auto"/>
        <w:rPr>
          <w:rFonts w:ascii="Arial" w:hAnsi="Arial" w:cs="Arial"/>
          <w:lang w:val="en-US"/>
        </w:rPr>
      </w:pPr>
    </w:p>
    <w:p w14:paraId="3A3E5266" w14:textId="77777777" w:rsidR="009773F4" w:rsidRPr="00B20F45" w:rsidRDefault="009773F4" w:rsidP="001F7958">
      <w:pPr>
        <w:spacing w:after="0" w:line="240" w:lineRule="auto"/>
        <w:rPr>
          <w:rFonts w:ascii="Arial" w:hAnsi="Arial" w:cs="Arial"/>
          <w:lang w:val="en-US"/>
        </w:rPr>
      </w:pPr>
    </w:p>
    <w:p w14:paraId="04CE0D7D" w14:textId="72894EBD" w:rsidR="00085B37" w:rsidRPr="00B20F45" w:rsidRDefault="00085B37" w:rsidP="001F7958">
      <w:pPr>
        <w:spacing w:after="0" w:line="240" w:lineRule="auto"/>
        <w:rPr>
          <w:rFonts w:ascii="Arial" w:hAnsi="Arial" w:cs="Arial"/>
          <w:b/>
          <w:shd w:val="clear" w:color="auto" w:fill="FFFFFF"/>
        </w:rPr>
      </w:pPr>
      <w:r w:rsidRPr="00B20F45">
        <w:rPr>
          <w:rFonts w:ascii="Arial" w:hAnsi="Arial" w:cs="Arial"/>
          <w:b/>
          <w:bCs/>
          <w:shd w:val="clear" w:color="auto" w:fill="FFFFFF"/>
        </w:rPr>
        <w:t xml:space="preserve">Submission of Supporting Documents </w:t>
      </w:r>
    </w:p>
    <w:p w14:paraId="18717435" w14:textId="77777777" w:rsidR="00FB2546" w:rsidRPr="00B20F45" w:rsidRDefault="00FB2546" w:rsidP="001F7958">
      <w:pPr>
        <w:spacing w:after="0" w:line="240" w:lineRule="auto"/>
        <w:rPr>
          <w:rFonts w:ascii="Arial" w:hAnsi="Arial" w:cs="Arial"/>
          <w:shd w:val="clear" w:color="auto" w:fill="FFFFFF"/>
        </w:rPr>
      </w:pPr>
    </w:p>
    <w:p w14:paraId="6FE82BDB" w14:textId="56FAC7D3" w:rsidR="00085B37" w:rsidRPr="00B20F45" w:rsidRDefault="00085B37" w:rsidP="001F7958">
      <w:pPr>
        <w:spacing w:after="0" w:line="240" w:lineRule="auto"/>
        <w:ind w:left="720" w:hanging="720"/>
        <w:jc w:val="both"/>
        <w:rPr>
          <w:rFonts w:ascii="Arial" w:eastAsia="Times New Roman" w:hAnsi="Arial" w:cs="Arial"/>
          <w:lang w:eastAsia="en-GB"/>
        </w:rPr>
      </w:pPr>
      <w:r w:rsidRPr="00B20F45">
        <w:rPr>
          <w:rFonts w:ascii="Arial" w:eastAsia="Times New Roman" w:hAnsi="Arial" w:cs="Arial"/>
          <w:lang w:eastAsia="en-GB"/>
        </w:rPr>
        <w:t>5.1</w:t>
      </w:r>
      <w:r w:rsidRPr="00B20F45">
        <w:rPr>
          <w:rFonts w:ascii="Arial" w:eastAsia="Times New Roman" w:hAnsi="Arial" w:cs="Arial"/>
          <w:lang w:eastAsia="en-GB"/>
        </w:rPr>
        <w:tab/>
        <w:t>Qualifications and experience claimed must be supported by certificates and/or testimonials, copies of which are to be scanned and sent through the Recruitment Portal on </w:t>
      </w:r>
      <w:hyperlink r:id="rId11" w:tgtFrame="_blank" w:history="1">
        <w:r w:rsidRPr="00B20F45">
          <w:rPr>
            <w:rFonts w:ascii="Arial" w:eastAsia="Times New Roman" w:hAnsi="Arial" w:cs="Arial"/>
            <w:u w:val="single"/>
            <w:lang w:eastAsia="en-GB"/>
          </w:rPr>
          <w:t>https://recruitment.gov.mt</w:t>
        </w:r>
      </w:hyperlink>
      <w:r w:rsidR="00506681" w:rsidRPr="00B20F45">
        <w:rPr>
          <w:rFonts w:ascii="Arial" w:eastAsia="Times New Roman" w:hAnsi="Arial" w:cs="Arial"/>
          <w:lang w:eastAsia="en-GB"/>
        </w:rPr>
        <w:t xml:space="preserve"> or </w:t>
      </w:r>
      <w:hyperlink r:id="rId12" w:history="1">
        <w:r w:rsidR="00506681" w:rsidRPr="00B20F45">
          <w:rPr>
            <w:rStyle w:val="Hyperlink"/>
            <w:rFonts w:ascii="Arial" w:eastAsia="Times New Roman" w:hAnsi="Arial" w:cs="Arial"/>
            <w:color w:val="auto"/>
            <w:lang w:eastAsia="en-GB"/>
          </w:rPr>
          <w:t>https://edurecruitment.gov.mt</w:t>
        </w:r>
      </w:hyperlink>
      <w:r w:rsidR="00506681" w:rsidRPr="00B20F45">
        <w:rPr>
          <w:rFonts w:ascii="Arial" w:eastAsia="Times New Roman" w:hAnsi="Arial" w:cs="Arial"/>
          <w:lang w:eastAsia="en-GB"/>
        </w:rPr>
        <w:t xml:space="preserve">. </w:t>
      </w:r>
    </w:p>
    <w:p w14:paraId="38E75A48" w14:textId="77777777" w:rsidR="00085B37" w:rsidRPr="00B20F45" w:rsidRDefault="00085B37" w:rsidP="001F7958">
      <w:pPr>
        <w:spacing w:after="0" w:line="240" w:lineRule="auto"/>
        <w:jc w:val="both"/>
        <w:rPr>
          <w:rFonts w:ascii="Arial" w:eastAsia="Times New Roman" w:hAnsi="Arial" w:cs="Arial"/>
          <w:lang w:eastAsia="en-GB"/>
        </w:rPr>
      </w:pPr>
    </w:p>
    <w:p w14:paraId="62BA86CC" w14:textId="7DB2E6A6" w:rsidR="00A54A67" w:rsidRPr="00B20F45" w:rsidRDefault="00085B37" w:rsidP="001F7958">
      <w:pPr>
        <w:spacing w:after="0" w:line="240" w:lineRule="auto"/>
        <w:ind w:left="720" w:hanging="720"/>
        <w:jc w:val="both"/>
        <w:rPr>
          <w:rFonts w:ascii="Arial" w:eastAsia="Times New Roman" w:hAnsi="Arial" w:cs="Arial"/>
          <w:lang w:eastAsia="en-GB"/>
        </w:rPr>
      </w:pPr>
      <w:r w:rsidRPr="00B20F45">
        <w:rPr>
          <w:rFonts w:ascii="Arial" w:eastAsia="Times New Roman" w:hAnsi="Arial" w:cs="Arial"/>
          <w:lang w:eastAsia="en-GB"/>
        </w:rPr>
        <w:t xml:space="preserve">5.2 </w:t>
      </w:r>
      <w:r w:rsidRPr="00B20F45">
        <w:rPr>
          <w:rFonts w:ascii="Arial" w:eastAsia="Times New Roman" w:hAnsi="Arial" w:cs="Arial"/>
          <w:lang w:eastAsia="en-GB"/>
        </w:rPr>
        <w:tab/>
      </w:r>
      <w:r w:rsidR="00A54A67" w:rsidRPr="00B20F45">
        <w:rPr>
          <w:rFonts w:ascii="Arial" w:eastAsia="Times New Roman" w:hAnsi="Arial" w:cs="Arial"/>
          <w:lang w:eastAsia="en-GB"/>
        </w:rPr>
        <w:t>Original certificates and/or testimonials</w:t>
      </w:r>
      <w:r w:rsidR="00E24EB7" w:rsidRPr="00B20F45">
        <w:rPr>
          <w:rFonts w:ascii="Arial" w:eastAsia="Times New Roman" w:hAnsi="Arial" w:cs="Arial"/>
          <w:lang w:val="mt-MT" w:eastAsia="en-GB"/>
        </w:rPr>
        <w:t>,</w:t>
      </w:r>
      <w:r w:rsidR="00227049" w:rsidRPr="00B20F45">
        <w:rPr>
          <w:rFonts w:ascii="Arial" w:eastAsia="Times New Roman" w:hAnsi="Arial" w:cs="Arial"/>
          <w:lang w:eastAsia="en-GB"/>
        </w:rPr>
        <w:t xml:space="preserve"> together with copies of the Performance Appraisals of the last three (3) years</w:t>
      </w:r>
      <w:r w:rsidR="00FF2194" w:rsidRPr="00B20F45">
        <w:rPr>
          <w:rFonts w:ascii="Arial" w:eastAsia="Times New Roman" w:hAnsi="Arial" w:cs="Arial"/>
          <w:lang w:val="mt-MT" w:eastAsia="en-GB"/>
        </w:rPr>
        <w:t xml:space="preserve"> in the case of applicants who are serving officers</w:t>
      </w:r>
      <w:r w:rsidR="00E24EB7" w:rsidRPr="00B20F45">
        <w:rPr>
          <w:rFonts w:ascii="Arial" w:eastAsia="Times New Roman" w:hAnsi="Arial" w:cs="Arial"/>
          <w:lang w:val="mt-MT" w:eastAsia="en-GB"/>
        </w:rPr>
        <w:t>,</w:t>
      </w:r>
      <w:r w:rsidR="00A54A67" w:rsidRPr="00B20F45">
        <w:rPr>
          <w:rFonts w:ascii="Arial" w:eastAsia="Times New Roman" w:hAnsi="Arial" w:cs="Arial"/>
          <w:lang w:eastAsia="en-GB"/>
        </w:rPr>
        <w:t xml:space="preserve"> are to be invariably produced for verification at the interview.</w:t>
      </w:r>
    </w:p>
    <w:p w14:paraId="2C71405A" w14:textId="48C9C4AC" w:rsidR="00D35409" w:rsidRDefault="00D35409" w:rsidP="001F7958">
      <w:pPr>
        <w:spacing w:after="0" w:line="240" w:lineRule="auto"/>
        <w:ind w:left="720" w:hanging="720"/>
        <w:jc w:val="both"/>
        <w:rPr>
          <w:rFonts w:ascii="Arial" w:eastAsia="Times New Roman" w:hAnsi="Arial" w:cs="Arial"/>
          <w:lang w:eastAsia="en-GB"/>
        </w:rPr>
      </w:pPr>
    </w:p>
    <w:p w14:paraId="7F8AD6F1" w14:textId="77777777" w:rsidR="00D16660" w:rsidRPr="00B20F45" w:rsidRDefault="00D16660" w:rsidP="001F7958">
      <w:pPr>
        <w:spacing w:after="0" w:line="240" w:lineRule="auto"/>
        <w:ind w:left="720" w:hanging="720"/>
        <w:jc w:val="both"/>
        <w:rPr>
          <w:rFonts w:ascii="Arial" w:eastAsia="Times New Roman" w:hAnsi="Arial" w:cs="Arial"/>
          <w:lang w:eastAsia="en-GB"/>
        </w:rPr>
      </w:pPr>
    </w:p>
    <w:p w14:paraId="69091859" w14:textId="5D8684AE" w:rsidR="007F79C9" w:rsidRPr="00B20F45" w:rsidRDefault="007F79C9" w:rsidP="001F7958">
      <w:pPr>
        <w:spacing w:after="0" w:line="240" w:lineRule="auto"/>
        <w:rPr>
          <w:rFonts w:ascii="Arial" w:hAnsi="Arial" w:cs="Arial"/>
          <w:shd w:val="clear" w:color="auto" w:fill="FFFFFF"/>
        </w:rPr>
      </w:pPr>
      <w:r w:rsidRPr="00B20F45">
        <w:rPr>
          <w:rFonts w:ascii="Arial" w:hAnsi="Arial" w:cs="Arial"/>
          <w:b/>
          <w:bCs/>
          <w:shd w:val="clear" w:color="auto" w:fill="FFFFFF"/>
        </w:rPr>
        <w:t xml:space="preserve">Selection Procedure </w:t>
      </w:r>
    </w:p>
    <w:p w14:paraId="7CCED65A" w14:textId="77777777" w:rsidR="009773F4" w:rsidRPr="00B20F45" w:rsidRDefault="009773F4" w:rsidP="001F7958">
      <w:pPr>
        <w:spacing w:after="0" w:line="240" w:lineRule="auto"/>
        <w:rPr>
          <w:rFonts w:ascii="Arial" w:hAnsi="Arial" w:cs="Arial"/>
          <w:shd w:val="clear" w:color="auto" w:fill="FFFFFF"/>
        </w:rPr>
      </w:pPr>
    </w:p>
    <w:p w14:paraId="667E261B" w14:textId="77777777" w:rsidR="00085B37" w:rsidRPr="00B20F45" w:rsidRDefault="00085B37" w:rsidP="001F7958">
      <w:pPr>
        <w:numPr>
          <w:ilvl w:val="1"/>
          <w:numId w:val="12"/>
        </w:numPr>
        <w:tabs>
          <w:tab w:val="left" w:pos="567"/>
        </w:tabs>
        <w:suppressAutoHyphens/>
        <w:spacing w:after="0" w:line="240" w:lineRule="auto"/>
        <w:ind w:left="567" w:hanging="567"/>
        <w:jc w:val="both"/>
        <w:rPr>
          <w:rFonts w:ascii="Arial" w:eastAsia="Batang" w:hAnsi="Arial" w:cs="Arial"/>
          <w:lang w:val="en-US" w:eastAsia="zh-CN"/>
        </w:rPr>
      </w:pPr>
      <w:r w:rsidRPr="00B20F45">
        <w:rPr>
          <w:rFonts w:ascii="Arial" w:eastAsia="Batang" w:hAnsi="Arial" w:cs="Arial"/>
          <w:lang w:val="en-US" w:eastAsia="zh-CN"/>
        </w:rPr>
        <w:t>The selection of candidates will be in two stages:</w:t>
      </w:r>
    </w:p>
    <w:p w14:paraId="1088CF99" w14:textId="77777777" w:rsidR="00085B37" w:rsidRPr="00B20F45" w:rsidRDefault="00085B37" w:rsidP="001F7958">
      <w:pPr>
        <w:suppressAutoHyphens/>
        <w:spacing w:after="0" w:line="240" w:lineRule="auto"/>
        <w:jc w:val="both"/>
        <w:rPr>
          <w:rFonts w:ascii="Arial" w:eastAsia="Batang" w:hAnsi="Arial" w:cs="Arial"/>
          <w:lang w:val="en-US" w:eastAsia="zh-CN"/>
        </w:rPr>
      </w:pPr>
    </w:p>
    <w:p w14:paraId="6B90E8BC" w14:textId="60E4B0CC" w:rsidR="00085B37" w:rsidRPr="00B20F45" w:rsidRDefault="00085B37" w:rsidP="001F7958">
      <w:pPr>
        <w:numPr>
          <w:ilvl w:val="0"/>
          <w:numId w:val="13"/>
        </w:numPr>
        <w:tabs>
          <w:tab w:val="left" w:pos="567"/>
        </w:tabs>
        <w:suppressAutoHyphens/>
        <w:spacing w:after="0" w:line="240" w:lineRule="auto"/>
        <w:jc w:val="both"/>
        <w:rPr>
          <w:rFonts w:ascii="Arial" w:eastAsia="Batang" w:hAnsi="Arial" w:cs="Arial"/>
          <w:lang w:val="en-US" w:eastAsia="zh-CN"/>
        </w:rPr>
      </w:pPr>
      <w:r w:rsidRPr="00B20F45">
        <w:rPr>
          <w:rFonts w:ascii="Arial" w:eastAsia="Batang" w:hAnsi="Arial" w:cs="Arial"/>
          <w:lang w:val="en-US" w:eastAsia="zh-CN"/>
        </w:rPr>
        <w:t xml:space="preserve">Part 1 will consist of a fully automated computer-based general ability test, whereby applicants will be tested in verbal, numerical and abstract ability on the basis of their response to an established set of questions.  Candidates must obtain a </w:t>
      </w:r>
      <w:r w:rsidR="00DE48FF" w:rsidRPr="00B20F45">
        <w:rPr>
          <w:rFonts w:ascii="Arial" w:eastAsia="Batang" w:hAnsi="Arial" w:cs="Arial"/>
          <w:lang w:val="en-US" w:eastAsia="zh-CN"/>
        </w:rPr>
        <w:t>6</w:t>
      </w:r>
      <w:r w:rsidRPr="00B20F45">
        <w:rPr>
          <w:rFonts w:ascii="Arial" w:eastAsia="Batang" w:hAnsi="Arial" w:cs="Arial"/>
          <w:lang w:val="en-US" w:eastAsia="zh-CN"/>
        </w:rPr>
        <w:t xml:space="preserve">0% rating to pass the test, which may be revised to </w:t>
      </w:r>
      <w:r w:rsidR="00DE48FF" w:rsidRPr="00B20F45">
        <w:rPr>
          <w:rFonts w:ascii="Arial" w:eastAsia="Batang" w:hAnsi="Arial" w:cs="Arial"/>
          <w:lang w:val="en-US" w:eastAsia="zh-CN"/>
        </w:rPr>
        <w:t>5</w:t>
      </w:r>
      <w:r w:rsidR="008B113D" w:rsidRPr="00B20F45">
        <w:rPr>
          <w:rFonts w:ascii="Arial" w:eastAsia="Batang" w:hAnsi="Arial" w:cs="Arial"/>
          <w:lang w:val="en-US" w:eastAsia="zh-CN"/>
        </w:rPr>
        <w:t>0</w:t>
      </w:r>
      <w:r w:rsidRPr="00B20F45">
        <w:rPr>
          <w:rFonts w:ascii="Arial" w:eastAsia="Batang" w:hAnsi="Arial" w:cs="Arial"/>
          <w:lang w:val="en-US" w:eastAsia="zh-CN"/>
        </w:rPr>
        <w:t xml:space="preserve">% in the eventuality that the number of successful candidates does not </w:t>
      </w:r>
      <w:r w:rsidR="00E042BB" w:rsidRPr="00B20F45">
        <w:rPr>
          <w:rFonts w:ascii="Arial" w:eastAsia="Batang" w:hAnsi="Arial" w:cs="Arial"/>
          <w:lang w:val="en-US" w:eastAsia="zh-CN"/>
        </w:rPr>
        <w:t xml:space="preserve">meet the </w:t>
      </w:r>
      <w:r w:rsidR="00E042BB" w:rsidRPr="00B20F45">
        <w:rPr>
          <w:rFonts w:ascii="Arial" w:eastAsia="Batang" w:hAnsi="Arial" w:cs="Arial"/>
          <w:lang w:val="en-US" w:eastAsia="zh-CN"/>
        </w:rPr>
        <w:lastRenderedPageBreak/>
        <w:t>determined ratios required to fill avai</w:t>
      </w:r>
      <w:r w:rsidRPr="00B20F45">
        <w:rPr>
          <w:rFonts w:ascii="Arial" w:eastAsia="Batang" w:hAnsi="Arial" w:cs="Arial"/>
          <w:lang w:val="en-US" w:eastAsia="zh-CN"/>
        </w:rPr>
        <w:t xml:space="preserve">lable vacancies.  Part 1 will be conducted by the Director of Examinations and the Board of Local </w:t>
      </w:r>
      <w:r w:rsidR="00E042BB" w:rsidRPr="00B20F45">
        <w:rPr>
          <w:rFonts w:ascii="Arial" w:eastAsia="Batang" w:hAnsi="Arial" w:cs="Arial"/>
          <w:lang w:val="en-US" w:eastAsia="zh-CN"/>
        </w:rPr>
        <w:t xml:space="preserve">Public </w:t>
      </w:r>
      <w:r w:rsidRPr="00B20F45">
        <w:rPr>
          <w:rFonts w:ascii="Arial" w:eastAsia="Batang" w:hAnsi="Arial" w:cs="Arial"/>
          <w:lang w:val="en-US" w:eastAsia="zh-CN"/>
        </w:rPr>
        <w:t>Examinations.</w:t>
      </w:r>
    </w:p>
    <w:p w14:paraId="313D716E" w14:textId="6E7ACEE8" w:rsidR="00085B37" w:rsidRPr="00B20F45" w:rsidRDefault="00085B37" w:rsidP="001F7958">
      <w:pPr>
        <w:tabs>
          <w:tab w:val="left" w:pos="567"/>
        </w:tabs>
        <w:suppressAutoHyphens/>
        <w:spacing w:after="0" w:line="240" w:lineRule="auto"/>
        <w:ind w:left="1287"/>
        <w:jc w:val="both"/>
        <w:rPr>
          <w:rFonts w:ascii="Arial" w:eastAsia="Batang" w:hAnsi="Arial" w:cs="Arial"/>
          <w:lang w:val="en-US" w:eastAsia="zh-CN"/>
        </w:rPr>
      </w:pPr>
    </w:p>
    <w:p w14:paraId="5220D343" w14:textId="192D6940" w:rsidR="00F4187C" w:rsidRPr="00B20F45" w:rsidRDefault="00F4187C" w:rsidP="00F4187C">
      <w:pPr>
        <w:tabs>
          <w:tab w:val="left" w:pos="567"/>
        </w:tabs>
        <w:suppressAutoHyphens/>
        <w:spacing w:after="0" w:line="240" w:lineRule="auto"/>
        <w:ind w:left="1287"/>
        <w:jc w:val="both"/>
        <w:rPr>
          <w:rFonts w:ascii="Arial" w:eastAsia="Batang" w:hAnsi="Arial" w:cs="Arial"/>
          <w:lang w:val="en-US" w:eastAsia="zh-CN"/>
        </w:rPr>
      </w:pPr>
      <w:r w:rsidRPr="00B20F45">
        <w:rPr>
          <w:rFonts w:ascii="Arial" w:eastAsia="Batang" w:hAnsi="Arial" w:cs="Arial"/>
          <w:lang w:val="en-US" w:eastAsia="zh-CN"/>
        </w:rPr>
        <w:t xml:space="preserve">It is to be noted that applicants who have already performed the computer-based general ability test, may opt: </w:t>
      </w:r>
    </w:p>
    <w:p w14:paraId="5055913F" w14:textId="77777777" w:rsidR="00F4187C" w:rsidRPr="00B20F45" w:rsidRDefault="00F4187C" w:rsidP="00F4187C">
      <w:pPr>
        <w:tabs>
          <w:tab w:val="left" w:pos="567"/>
        </w:tabs>
        <w:suppressAutoHyphens/>
        <w:spacing w:after="0" w:line="240" w:lineRule="auto"/>
        <w:ind w:left="1287"/>
        <w:jc w:val="both"/>
        <w:rPr>
          <w:rFonts w:ascii="Arial" w:eastAsia="Batang" w:hAnsi="Arial" w:cs="Arial"/>
          <w:lang w:val="en-US" w:eastAsia="zh-CN"/>
        </w:rPr>
      </w:pPr>
    </w:p>
    <w:p w14:paraId="7DB20AE7" w14:textId="295F1856" w:rsidR="00F4187C" w:rsidRPr="00B20F45" w:rsidRDefault="00F4187C" w:rsidP="00F4187C">
      <w:pPr>
        <w:tabs>
          <w:tab w:val="left" w:pos="567"/>
        </w:tabs>
        <w:suppressAutoHyphens/>
        <w:spacing w:after="0" w:line="240" w:lineRule="auto"/>
        <w:ind w:left="1287"/>
        <w:jc w:val="both"/>
        <w:rPr>
          <w:rFonts w:ascii="Arial" w:eastAsia="Batang" w:hAnsi="Arial" w:cs="Arial"/>
          <w:lang w:val="en-US" w:eastAsia="zh-CN"/>
        </w:rPr>
      </w:pPr>
      <w:r w:rsidRPr="00B20F45">
        <w:rPr>
          <w:rFonts w:ascii="Arial" w:eastAsia="Batang" w:hAnsi="Arial" w:cs="Arial"/>
          <w:lang w:val="en-US" w:eastAsia="zh-CN"/>
        </w:rPr>
        <w:t>not to sit for the said test and therefore to retain the mark obtained at the time, subject to the minimum pass</w:t>
      </w:r>
      <w:r w:rsidR="00F42A05" w:rsidRPr="00B20F45">
        <w:rPr>
          <w:rFonts w:ascii="Arial" w:eastAsia="Batang" w:hAnsi="Arial" w:cs="Arial"/>
          <w:lang w:val="en-US" w:eastAsia="zh-CN"/>
        </w:rPr>
        <w:t xml:space="preserve"> </w:t>
      </w:r>
      <w:r w:rsidRPr="00B20F45">
        <w:rPr>
          <w:rFonts w:ascii="Arial" w:eastAsia="Batang" w:hAnsi="Arial" w:cs="Arial"/>
          <w:lang w:val="en-US" w:eastAsia="zh-CN"/>
        </w:rPr>
        <w:t xml:space="preserve">mark at 6.1 (i) </w:t>
      </w:r>
      <w:r w:rsidR="006C1758" w:rsidRPr="00B20F45">
        <w:rPr>
          <w:rFonts w:ascii="Arial" w:eastAsia="Batang" w:hAnsi="Arial" w:cs="Arial"/>
          <w:lang w:val="en-US" w:eastAsia="zh-CN"/>
        </w:rPr>
        <w:t>and to validity of the result and identical content of the test</w:t>
      </w:r>
      <w:r w:rsidR="000C23BB" w:rsidRPr="00B20F45">
        <w:rPr>
          <w:rFonts w:ascii="Arial" w:eastAsia="Batang" w:hAnsi="Arial" w:cs="Arial"/>
          <w:lang w:val="en-US" w:eastAsia="zh-CN"/>
        </w:rPr>
        <w:t>;</w:t>
      </w:r>
    </w:p>
    <w:p w14:paraId="32594B23" w14:textId="77777777" w:rsidR="00F4187C" w:rsidRPr="00B20F45" w:rsidRDefault="00F4187C" w:rsidP="00F4187C">
      <w:pPr>
        <w:tabs>
          <w:tab w:val="left" w:pos="567"/>
        </w:tabs>
        <w:suppressAutoHyphens/>
        <w:spacing w:after="0" w:line="240" w:lineRule="auto"/>
        <w:ind w:left="1287"/>
        <w:jc w:val="both"/>
        <w:rPr>
          <w:rFonts w:ascii="Arial" w:eastAsia="Batang" w:hAnsi="Arial" w:cs="Arial"/>
          <w:lang w:val="en-US" w:eastAsia="zh-CN"/>
        </w:rPr>
      </w:pPr>
    </w:p>
    <w:p w14:paraId="26A44413" w14:textId="77777777" w:rsidR="00F4187C" w:rsidRPr="00B20F45" w:rsidRDefault="00F4187C" w:rsidP="00F4187C">
      <w:pPr>
        <w:tabs>
          <w:tab w:val="left" w:pos="567"/>
        </w:tabs>
        <w:suppressAutoHyphens/>
        <w:spacing w:after="0" w:line="240" w:lineRule="auto"/>
        <w:ind w:left="1287"/>
        <w:jc w:val="center"/>
        <w:rPr>
          <w:rFonts w:ascii="Arial" w:eastAsia="Batang" w:hAnsi="Arial" w:cs="Arial"/>
          <w:b/>
          <w:bCs/>
          <w:lang w:val="en-US" w:eastAsia="zh-CN"/>
        </w:rPr>
      </w:pPr>
      <w:r w:rsidRPr="00B20F45">
        <w:rPr>
          <w:rFonts w:ascii="Arial" w:eastAsia="Batang" w:hAnsi="Arial" w:cs="Arial"/>
          <w:b/>
          <w:bCs/>
          <w:lang w:val="en-US" w:eastAsia="zh-CN"/>
        </w:rPr>
        <w:t>or</w:t>
      </w:r>
    </w:p>
    <w:p w14:paraId="06D455E3" w14:textId="77777777" w:rsidR="00F4187C" w:rsidRPr="00B20F45" w:rsidRDefault="00F4187C" w:rsidP="00F4187C">
      <w:pPr>
        <w:tabs>
          <w:tab w:val="left" w:pos="567"/>
        </w:tabs>
        <w:suppressAutoHyphens/>
        <w:spacing w:after="0" w:line="240" w:lineRule="auto"/>
        <w:ind w:left="1287"/>
        <w:jc w:val="both"/>
        <w:rPr>
          <w:rFonts w:ascii="Arial" w:eastAsia="Batang" w:hAnsi="Arial" w:cs="Arial"/>
          <w:b/>
          <w:bCs/>
          <w:lang w:val="en-US" w:eastAsia="zh-CN"/>
        </w:rPr>
      </w:pPr>
    </w:p>
    <w:p w14:paraId="56747C0D" w14:textId="74526CA7" w:rsidR="00F4187C" w:rsidRPr="00B20F45" w:rsidRDefault="00F4187C" w:rsidP="00F4187C">
      <w:pPr>
        <w:tabs>
          <w:tab w:val="left" w:pos="567"/>
        </w:tabs>
        <w:suppressAutoHyphens/>
        <w:spacing w:after="0" w:line="240" w:lineRule="auto"/>
        <w:ind w:left="1287"/>
        <w:jc w:val="both"/>
        <w:rPr>
          <w:rFonts w:ascii="Arial" w:eastAsia="Batang" w:hAnsi="Arial" w:cs="Arial"/>
          <w:lang w:val="en-US" w:eastAsia="zh-CN"/>
        </w:rPr>
      </w:pPr>
      <w:r w:rsidRPr="00B20F45">
        <w:rPr>
          <w:rFonts w:ascii="Arial" w:eastAsia="Batang" w:hAnsi="Arial" w:cs="Arial"/>
          <w:lang w:val="en-US" w:eastAsia="zh-CN"/>
        </w:rPr>
        <w:t>sit for the test again, in which case the best mark out of the two should be taken into consideration.</w:t>
      </w:r>
    </w:p>
    <w:p w14:paraId="191F2FB1" w14:textId="77777777" w:rsidR="00F4187C" w:rsidRPr="00B20F45" w:rsidRDefault="00F4187C" w:rsidP="00F4187C">
      <w:pPr>
        <w:tabs>
          <w:tab w:val="left" w:pos="567"/>
        </w:tabs>
        <w:suppressAutoHyphens/>
        <w:spacing w:after="0" w:line="240" w:lineRule="auto"/>
        <w:ind w:left="1287"/>
        <w:jc w:val="both"/>
        <w:rPr>
          <w:rFonts w:ascii="Arial" w:eastAsia="Batang" w:hAnsi="Arial" w:cs="Arial"/>
          <w:lang w:val="en-US" w:eastAsia="zh-CN"/>
        </w:rPr>
      </w:pPr>
    </w:p>
    <w:p w14:paraId="10EBEB1D" w14:textId="1627A939" w:rsidR="00085B37" w:rsidRPr="00B20F45" w:rsidRDefault="00085B37" w:rsidP="001F7958">
      <w:pPr>
        <w:numPr>
          <w:ilvl w:val="0"/>
          <w:numId w:val="13"/>
        </w:numPr>
        <w:suppressAutoHyphens/>
        <w:autoSpaceDE w:val="0"/>
        <w:autoSpaceDN w:val="0"/>
        <w:adjustRightInd w:val="0"/>
        <w:spacing w:after="0" w:line="240" w:lineRule="auto"/>
        <w:jc w:val="both"/>
        <w:rPr>
          <w:rFonts w:ascii="Arial" w:eastAsia="Batang" w:hAnsi="Arial" w:cs="Arial"/>
          <w:b/>
          <w:bCs/>
          <w:lang w:val="en-US" w:eastAsia="zh-CN"/>
        </w:rPr>
      </w:pPr>
      <w:r w:rsidRPr="00B20F45">
        <w:rPr>
          <w:rFonts w:ascii="Arial" w:eastAsia="Batang" w:hAnsi="Arial" w:cs="Arial"/>
          <w:lang w:val="en-US" w:eastAsia="zh-CN"/>
        </w:rPr>
        <w:t xml:space="preserve">In </w:t>
      </w:r>
      <w:r w:rsidR="00444E0D" w:rsidRPr="00B20F45">
        <w:rPr>
          <w:rFonts w:ascii="Arial" w:eastAsia="Batang" w:hAnsi="Arial" w:cs="Arial"/>
          <w:lang w:val="en-US" w:eastAsia="zh-CN"/>
        </w:rPr>
        <w:t>p</w:t>
      </w:r>
      <w:r w:rsidRPr="00B20F45">
        <w:rPr>
          <w:rFonts w:ascii="Arial" w:eastAsia="Batang" w:hAnsi="Arial" w:cs="Arial"/>
          <w:lang w:val="en-US" w:eastAsia="zh-CN"/>
        </w:rPr>
        <w:t xml:space="preserve">art 2, candidates who are successful in </w:t>
      </w:r>
      <w:r w:rsidR="00CF40FF" w:rsidRPr="00B20F45">
        <w:rPr>
          <w:rFonts w:ascii="Arial" w:eastAsia="Batang" w:hAnsi="Arial" w:cs="Arial"/>
          <w:lang w:val="en-US" w:eastAsia="zh-CN"/>
        </w:rPr>
        <w:t>p</w:t>
      </w:r>
      <w:r w:rsidRPr="00B20F45">
        <w:rPr>
          <w:rFonts w:ascii="Arial" w:eastAsia="Batang" w:hAnsi="Arial" w:cs="Arial"/>
          <w:lang w:val="en-US" w:eastAsia="zh-CN"/>
        </w:rPr>
        <w:t>art 1 and who are shortlisted as per the provisions of para 6.2 below, will be asked to sit for a structured interview, with work values and personality included as criteria of assessment. The interview will be conducted by a Selection</w:t>
      </w:r>
      <w:r w:rsidR="00C53004" w:rsidRPr="00B20F45">
        <w:rPr>
          <w:rFonts w:ascii="Arial" w:eastAsia="Batang" w:hAnsi="Arial" w:cs="Arial"/>
          <w:lang w:val="en-US" w:eastAsia="zh-CN"/>
        </w:rPr>
        <w:t xml:space="preserve"> Board</w:t>
      </w:r>
      <w:r w:rsidRPr="00B20F45">
        <w:rPr>
          <w:rFonts w:ascii="Arial" w:eastAsia="Batang" w:hAnsi="Arial" w:cs="Arial"/>
          <w:lang w:val="en-US" w:eastAsia="zh-CN"/>
        </w:rPr>
        <w:t xml:space="preserve">. </w:t>
      </w:r>
      <w:bookmarkStart w:id="5" w:name="_Hlk41838417"/>
    </w:p>
    <w:bookmarkEnd w:id="5"/>
    <w:p w14:paraId="45A775BA" w14:textId="77777777" w:rsidR="00085B37" w:rsidRPr="00B20F45" w:rsidRDefault="00085B37" w:rsidP="001F7958">
      <w:pPr>
        <w:tabs>
          <w:tab w:val="left" w:pos="567"/>
        </w:tabs>
        <w:suppressAutoHyphens/>
        <w:spacing w:after="0" w:line="240" w:lineRule="auto"/>
        <w:jc w:val="both"/>
        <w:rPr>
          <w:rFonts w:ascii="Arial" w:eastAsia="Batang" w:hAnsi="Arial" w:cs="Arial"/>
          <w:lang w:eastAsia="zh-CN"/>
        </w:rPr>
      </w:pPr>
    </w:p>
    <w:p w14:paraId="445C3145" w14:textId="77777777" w:rsidR="00085B37" w:rsidRPr="00B20F45" w:rsidRDefault="00085B37" w:rsidP="001F7958">
      <w:pPr>
        <w:suppressAutoHyphens/>
        <w:spacing w:after="0" w:line="240" w:lineRule="auto"/>
        <w:ind w:left="567" w:hanging="567"/>
        <w:jc w:val="both"/>
        <w:rPr>
          <w:rFonts w:ascii="Arial" w:eastAsia="Batang" w:hAnsi="Arial" w:cs="Arial"/>
          <w:lang w:val="mt-MT" w:eastAsia="zh-CN"/>
        </w:rPr>
      </w:pPr>
      <w:r w:rsidRPr="00B20F45">
        <w:rPr>
          <w:rFonts w:ascii="Arial" w:eastAsia="Batang" w:hAnsi="Arial" w:cs="Arial"/>
          <w:lang w:val="en-US" w:eastAsia="zh-CN"/>
        </w:rPr>
        <w:t>6.2</w:t>
      </w:r>
      <w:r w:rsidRPr="00B20F45">
        <w:rPr>
          <w:rFonts w:ascii="Arial" w:eastAsia="Batang" w:hAnsi="Arial" w:cs="Arial"/>
          <w:lang w:val="en-US" w:eastAsia="zh-CN"/>
        </w:rPr>
        <w:tab/>
        <w:t xml:space="preserve">Eligible candidates will be shortlisted for the interviewing sessions on the basis of merit achieved in the general ability test undertaken to assess verbal, abstract and numerical reasoning ability on a 1:1.5 to 1:2 ratio of available vacancies.  </w:t>
      </w:r>
    </w:p>
    <w:p w14:paraId="1FDAEF99" w14:textId="77777777" w:rsidR="00085B37" w:rsidRPr="00B20F45" w:rsidRDefault="00085B37" w:rsidP="001F7958">
      <w:pPr>
        <w:suppressAutoHyphens/>
        <w:spacing w:after="0" w:line="240" w:lineRule="auto"/>
        <w:jc w:val="both"/>
        <w:rPr>
          <w:rFonts w:ascii="Arial" w:eastAsia="Batang" w:hAnsi="Arial" w:cs="Arial"/>
          <w:lang w:val="mt-MT" w:eastAsia="zh-CN"/>
        </w:rPr>
      </w:pPr>
    </w:p>
    <w:p w14:paraId="2D2677A8" w14:textId="09E444F6" w:rsidR="00085B37" w:rsidRPr="00B20F45" w:rsidRDefault="00085B37" w:rsidP="001F7958">
      <w:pPr>
        <w:tabs>
          <w:tab w:val="left" w:pos="567"/>
        </w:tabs>
        <w:suppressAutoHyphens/>
        <w:spacing w:after="0" w:line="240" w:lineRule="auto"/>
        <w:ind w:left="567" w:hanging="567"/>
        <w:jc w:val="both"/>
        <w:rPr>
          <w:rFonts w:ascii="Arial" w:eastAsia="Batang" w:hAnsi="Arial" w:cs="Arial"/>
          <w:lang w:val="en-US" w:eastAsia="zh-CN"/>
        </w:rPr>
      </w:pPr>
      <w:r w:rsidRPr="00B20F45">
        <w:rPr>
          <w:rFonts w:ascii="Arial" w:eastAsia="Batang" w:hAnsi="Arial" w:cs="Arial"/>
          <w:lang w:val="mt-MT" w:eastAsia="zh-CN"/>
        </w:rPr>
        <w:t>6</w:t>
      </w:r>
      <w:r w:rsidRPr="00B20F45">
        <w:rPr>
          <w:rFonts w:ascii="Arial" w:eastAsia="Batang" w:hAnsi="Arial" w:cs="Arial"/>
          <w:lang w:val="en-US" w:eastAsia="zh-CN"/>
        </w:rPr>
        <w:t>.3</w:t>
      </w:r>
      <w:r w:rsidRPr="00B20F45">
        <w:rPr>
          <w:rFonts w:ascii="Arial" w:eastAsia="Batang" w:hAnsi="Arial" w:cs="Arial"/>
          <w:lang w:val="en-US" w:eastAsia="zh-CN"/>
        </w:rPr>
        <w:tab/>
        <w:t>Due consideration will be given to applicants who, besides the requisites indicated in paragraph</w:t>
      </w:r>
      <w:r w:rsidRPr="00B20F45">
        <w:rPr>
          <w:rFonts w:ascii="Arial" w:eastAsia="Batang" w:hAnsi="Arial" w:cs="Arial"/>
          <w:lang w:val="mt-MT" w:eastAsia="zh-CN"/>
        </w:rPr>
        <w:t>s</w:t>
      </w:r>
      <w:r w:rsidRPr="00B20F45">
        <w:rPr>
          <w:rFonts w:ascii="Arial" w:eastAsia="Batang" w:hAnsi="Arial" w:cs="Arial"/>
          <w:lang w:val="en-US" w:eastAsia="zh-CN"/>
        </w:rPr>
        <w:t xml:space="preserve"> 4.1 to 4.</w:t>
      </w:r>
      <w:r w:rsidR="00635F87">
        <w:rPr>
          <w:rFonts w:ascii="Arial" w:eastAsia="Batang" w:hAnsi="Arial" w:cs="Arial"/>
          <w:lang w:val="en-US" w:eastAsia="zh-CN"/>
        </w:rPr>
        <w:t>10</w:t>
      </w:r>
      <w:r w:rsidRPr="00B20F45">
        <w:rPr>
          <w:rFonts w:ascii="Arial" w:eastAsia="Batang" w:hAnsi="Arial" w:cs="Arial"/>
          <w:lang w:val="en-US" w:eastAsia="zh-CN"/>
        </w:rPr>
        <w:t>, have proven relevant work experience.</w:t>
      </w:r>
    </w:p>
    <w:p w14:paraId="37C92EEA" w14:textId="77777777" w:rsidR="00085B37" w:rsidRPr="00B20F45" w:rsidRDefault="00085B37" w:rsidP="001F7958">
      <w:pPr>
        <w:suppressAutoHyphens/>
        <w:spacing w:after="0" w:line="240" w:lineRule="auto"/>
        <w:jc w:val="both"/>
        <w:rPr>
          <w:rFonts w:ascii="Arial" w:eastAsia="Batang" w:hAnsi="Arial" w:cs="Arial"/>
          <w:lang w:val="en-US" w:eastAsia="zh-CN"/>
        </w:rPr>
      </w:pPr>
    </w:p>
    <w:p w14:paraId="3C199A67" w14:textId="015C0A54" w:rsidR="00085B37" w:rsidRPr="00B20F45" w:rsidRDefault="00085B37" w:rsidP="001F7958">
      <w:pPr>
        <w:tabs>
          <w:tab w:val="left" w:pos="567"/>
        </w:tabs>
        <w:suppressAutoHyphens/>
        <w:spacing w:after="0" w:line="240" w:lineRule="auto"/>
        <w:ind w:left="567" w:hanging="567"/>
        <w:jc w:val="both"/>
        <w:rPr>
          <w:rFonts w:ascii="Arial" w:eastAsia="Batang" w:hAnsi="Arial" w:cs="Arial"/>
          <w:lang w:val="en-US" w:eastAsia="zh-CN"/>
        </w:rPr>
      </w:pPr>
      <w:r w:rsidRPr="00B20F45">
        <w:rPr>
          <w:rFonts w:ascii="Arial" w:eastAsia="Batang" w:hAnsi="Arial" w:cs="Arial"/>
          <w:lang w:val="en-US" w:eastAsia="zh-CN"/>
        </w:rPr>
        <w:t>6.</w:t>
      </w:r>
      <w:r w:rsidRPr="00B20F45">
        <w:rPr>
          <w:rFonts w:ascii="Arial" w:eastAsia="Batang" w:hAnsi="Arial" w:cs="Arial"/>
          <w:lang w:val="mt-MT" w:eastAsia="zh-CN"/>
        </w:rPr>
        <w:t>4</w:t>
      </w:r>
      <w:r w:rsidRPr="00B20F45">
        <w:rPr>
          <w:rFonts w:ascii="Arial" w:eastAsia="Batang" w:hAnsi="Arial" w:cs="Arial"/>
          <w:lang w:val="en-US" w:eastAsia="zh-CN"/>
        </w:rPr>
        <w:tab/>
        <w:t xml:space="preserve">The final order of merit of successful candidates will be determined by the total marks </w:t>
      </w:r>
      <w:r w:rsidR="00717E48" w:rsidRPr="00B20F45">
        <w:rPr>
          <w:rFonts w:ascii="Arial" w:eastAsia="Batang" w:hAnsi="Arial" w:cs="Arial"/>
          <w:lang w:val="en-US" w:eastAsia="zh-CN"/>
        </w:rPr>
        <w:t>gained</w:t>
      </w:r>
      <w:r w:rsidRPr="00B20F45">
        <w:rPr>
          <w:rFonts w:ascii="Arial" w:eastAsia="Batang" w:hAnsi="Arial" w:cs="Arial"/>
          <w:lang w:val="en-US" w:eastAsia="zh-CN"/>
        </w:rPr>
        <w:t xml:space="preserve"> in the </w:t>
      </w:r>
      <w:r w:rsidRPr="00B20F45">
        <w:rPr>
          <w:rFonts w:ascii="Arial" w:eastAsia="Batang" w:hAnsi="Arial" w:cs="Arial"/>
          <w:lang w:val="mt-MT" w:eastAsia="zh-CN"/>
        </w:rPr>
        <w:t xml:space="preserve">general ability test </w:t>
      </w:r>
      <w:r w:rsidRPr="00B20F45">
        <w:rPr>
          <w:rFonts w:ascii="Arial" w:eastAsia="Batang" w:hAnsi="Arial" w:cs="Arial"/>
          <w:lang w:val="en-US" w:eastAsia="zh-CN"/>
        </w:rPr>
        <w:t>and in the interview.  Candidates who prove satisfactory service in the General Service Class will be awarded up to a maximum of fifteen (15) marks.</w:t>
      </w:r>
    </w:p>
    <w:p w14:paraId="3D4541A0" w14:textId="77777777" w:rsidR="00085B37" w:rsidRPr="00B20F45" w:rsidRDefault="00085B37" w:rsidP="001F7958">
      <w:pPr>
        <w:tabs>
          <w:tab w:val="left" w:pos="567"/>
        </w:tabs>
        <w:suppressAutoHyphens/>
        <w:spacing w:after="0" w:line="240" w:lineRule="auto"/>
        <w:jc w:val="both"/>
        <w:rPr>
          <w:rFonts w:ascii="Arial" w:eastAsia="Batang" w:hAnsi="Arial" w:cs="Arial"/>
          <w:lang w:val="en-US" w:eastAsia="zh-CN"/>
        </w:rPr>
      </w:pPr>
    </w:p>
    <w:p w14:paraId="24F379A8" w14:textId="4EA9FD97" w:rsidR="00085B37" w:rsidRPr="00B20F45" w:rsidRDefault="00085B37" w:rsidP="001F7958">
      <w:pPr>
        <w:tabs>
          <w:tab w:val="left" w:pos="567"/>
        </w:tabs>
        <w:suppressAutoHyphens/>
        <w:spacing w:after="0" w:line="240" w:lineRule="auto"/>
        <w:ind w:left="567" w:hanging="567"/>
        <w:jc w:val="both"/>
        <w:rPr>
          <w:rFonts w:ascii="Arial" w:eastAsia="Batang" w:hAnsi="Arial" w:cs="Arial"/>
          <w:lang w:val="en-US" w:eastAsia="zh-CN"/>
        </w:rPr>
      </w:pPr>
      <w:r w:rsidRPr="00B20F45">
        <w:rPr>
          <w:rFonts w:ascii="Arial" w:eastAsia="Batang" w:hAnsi="Arial" w:cs="Arial"/>
          <w:lang w:val="en-US" w:eastAsia="zh-CN"/>
        </w:rPr>
        <w:t>6.5</w:t>
      </w:r>
      <w:r w:rsidRPr="00B20F45">
        <w:rPr>
          <w:rFonts w:ascii="Arial" w:eastAsia="Batang" w:hAnsi="Arial" w:cs="Arial"/>
          <w:lang w:val="en-US" w:eastAsia="zh-CN"/>
        </w:rPr>
        <w:tab/>
        <w:t>The level of performance in the general ability test will be proportionately reflected in the marks assigned for the interview, with a specific criterion established for such purpose.</w:t>
      </w:r>
    </w:p>
    <w:p w14:paraId="6A7259CD" w14:textId="3FEC0668" w:rsidR="000239C0" w:rsidRPr="00B20F45" w:rsidRDefault="000239C0" w:rsidP="001F7958">
      <w:pPr>
        <w:tabs>
          <w:tab w:val="left" w:pos="567"/>
        </w:tabs>
        <w:suppressAutoHyphens/>
        <w:spacing w:after="0" w:line="240" w:lineRule="auto"/>
        <w:ind w:left="567" w:hanging="567"/>
        <w:jc w:val="both"/>
        <w:rPr>
          <w:rFonts w:ascii="Arial" w:eastAsia="Batang" w:hAnsi="Arial" w:cs="Arial"/>
          <w:lang w:val="en-US" w:eastAsia="zh-CN"/>
        </w:rPr>
      </w:pPr>
    </w:p>
    <w:p w14:paraId="5CBEA410" w14:textId="5A29CE25" w:rsidR="000239C0" w:rsidRPr="00B20F45" w:rsidRDefault="000239C0" w:rsidP="001F7958">
      <w:pPr>
        <w:tabs>
          <w:tab w:val="left" w:pos="567"/>
        </w:tabs>
        <w:suppressAutoHyphens/>
        <w:spacing w:after="0" w:line="240" w:lineRule="auto"/>
        <w:ind w:left="567" w:hanging="567"/>
        <w:jc w:val="both"/>
        <w:rPr>
          <w:rFonts w:ascii="Arial" w:eastAsia="Batang" w:hAnsi="Arial" w:cs="Arial"/>
          <w:lang w:val="en-US" w:eastAsia="zh-CN"/>
        </w:rPr>
      </w:pPr>
      <w:r w:rsidRPr="00B20F45">
        <w:rPr>
          <w:rFonts w:ascii="Arial" w:eastAsia="Batang" w:hAnsi="Arial" w:cs="Arial"/>
          <w:lang w:val="en-US" w:eastAsia="zh-CN"/>
        </w:rPr>
        <w:t>6.6</w:t>
      </w:r>
      <w:r w:rsidRPr="00B20F45">
        <w:rPr>
          <w:rFonts w:ascii="Arial" w:eastAsia="Batang" w:hAnsi="Arial" w:cs="Arial"/>
          <w:lang w:val="en-US" w:eastAsia="zh-CN"/>
        </w:rPr>
        <w:tab/>
        <w:t>The maximum mark for the interview is 100% and the pass mark is 50%</w:t>
      </w:r>
      <w:r w:rsidRPr="00B20F45">
        <w:rPr>
          <w:rFonts w:ascii="Arial" w:eastAsia="Batang" w:hAnsi="Arial" w:cs="Arial"/>
          <w:b/>
          <w:bCs/>
          <w:lang w:val="en-US" w:eastAsia="zh-CN"/>
        </w:rPr>
        <w:t>.</w:t>
      </w:r>
    </w:p>
    <w:p w14:paraId="2B8EF667" w14:textId="77777777" w:rsidR="00085B37" w:rsidRPr="00B20F45" w:rsidRDefault="00085B37" w:rsidP="001F7958">
      <w:pPr>
        <w:tabs>
          <w:tab w:val="left" w:pos="567"/>
        </w:tabs>
        <w:suppressAutoHyphens/>
        <w:spacing w:after="0" w:line="240" w:lineRule="auto"/>
        <w:jc w:val="both"/>
        <w:rPr>
          <w:rFonts w:ascii="Arial" w:eastAsia="Batang" w:hAnsi="Arial" w:cs="Arial"/>
          <w:lang w:val="en-US" w:eastAsia="zh-CN"/>
        </w:rPr>
      </w:pPr>
    </w:p>
    <w:p w14:paraId="268F9520" w14:textId="5A968CC2" w:rsidR="00085B37" w:rsidRPr="00B20F45" w:rsidRDefault="00085B37" w:rsidP="001F7958">
      <w:pPr>
        <w:tabs>
          <w:tab w:val="left" w:pos="567"/>
        </w:tabs>
        <w:suppressAutoHyphens/>
        <w:spacing w:after="0" w:line="240" w:lineRule="auto"/>
        <w:ind w:left="567" w:hanging="567"/>
        <w:jc w:val="both"/>
        <w:rPr>
          <w:rFonts w:ascii="Arial" w:eastAsia="Batang" w:hAnsi="Arial" w:cs="Arial"/>
          <w:lang w:val="en-US" w:eastAsia="zh-CN"/>
        </w:rPr>
      </w:pPr>
      <w:r w:rsidRPr="00B20F45">
        <w:rPr>
          <w:rFonts w:ascii="Arial" w:eastAsia="Batang" w:hAnsi="Arial" w:cs="Arial"/>
          <w:lang w:val="en-US" w:eastAsia="zh-CN"/>
        </w:rPr>
        <w:t>6.</w:t>
      </w:r>
      <w:r w:rsidR="000239C0" w:rsidRPr="00B20F45">
        <w:rPr>
          <w:rFonts w:ascii="Arial" w:eastAsia="Batang" w:hAnsi="Arial" w:cs="Arial"/>
          <w:lang w:val="en-US" w:eastAsia="zh-CN"/>
        </w:rPr>
        <w:t>7</w:t>
      </w:r>
      <w:r w:rsidRPr="00B20F45">
        <w:rPr>
          <w:rFonts w:ascii="Arial" w:eastAsia="Batang" w:hAnsi="Arial" w:cs="Arial"/>
          <w:lang w:val="en-US" w:eastAsia="zh-CN"/>
        </w:rPr>
        <w:tab/>
        <w:t>Without prejudice to the right of management to deploy employees according to</w:t>
      </w:r>
      <w:r w:rsidR="00506681" w:rsidRPr="00B20F45">
        <w:rPr>
          <w:rFonts w:ascii="Arial" w:eastAsia="Batang" w:hAnsi="Arial" w:cs="Arial"/>
          <w:lang w:val="en-US" w:eastAsia="zh-CN"/>
        </w:rPr>
        <w:t xml:space="preserve"> established HR Plans, if shortlisted</w:t>
      </w:r>
      <w:r w:rsidRPr="00B20F45">
        <w:rPr>
          <w:rFonts w:ascii="Arial" w:eastAsia="Batang" w:hAnsi="Arial" w:cs="Arial"/>
          <w:lang w:val="en-US" w:eastAsia="zh-CN"/>
        </w:rPr>
        <w:t xml:space="preserve"> to sit for the</w:t>
      </w:r>
      <w:r w:rsidR="00506681" w:rsidRPr="00B20F45">
        <w:rPr>
          <w:rFonts w:ascii="Arial" w:eastAsia="Batang" w:hAnsi="Arial" w:cs="Arial"/>
          <w:lang w:val="en-US" w:eastAsia="zh-CN"/>
        </w:rPr>
        <w:t xml:space="preserve"> one-to-one</w:t>
      </w:r>
      <w:r w:rsidRPr="00B20F45">
        <w:rPr>
          <w:rFonts w:ascii="Arial" w:eastAsia="Batang" w:hAnsi="Arial" w:cs="Arial"/>
          <w:lang w:val="en-US" w:eastAsia="zh-CN"/>
        </w:rPr>
        <w:t xml:space="preserve"> interview,</w:t>
      </w:r>
      <w:r w:rsidR="00506681" w:rsidRPr="00B20F45">
        <w:rPr>
          <w:rFonts w:ascii="Arial" w:eastAsia="Batang" w:hAnsi="Arial" w:cs="Arial"/>
          <w:lang w:val="en-US" w:eastAsia="zh-CN"/>
        </w:rPr>
        <w:t xml:space="preserve"> the</w:t>
      </w:r>
      <w:r w:rsidRPr="00B20F45">
        <w:rPr>
          <w:rFonts w:ascii="Arial" w:eastAsia="Batang" w:hAnsi="Arial" w:cs="Arial"/>
          <w:lang w:val="en-US" w:eastAsia="zh-CN"/>
        </w:rPr>
        <w:t xml:space="preserve"> eligible candidates will be sent a form to indicate four </w:t>
      </w:r>
      <w:r w:rsidR="00506681" w:rsidRPr="00B20F45">
        <w:rPr>
          <w:rFonts w:ascii="Arial" w:eastAsia="Batang" w:hAnsi="Arial" w:cs="Arial"/>
          <w:lang w:val="en-US" w:eastAsia="zh-CN"/>
        </w:rPr>
        <w:t xml:space="preserve">(4) </w:t>
      </w:r>
      <w:r w:rsidRPr="00B20F45">
        <w:rPr>
          <w:rFonts w:ascii="Arial" w:eastAsia="Batang" w:hAnsi="Arial" w:cs="Arial"/>
          <w:lang w:val="en-US" w:eastAsia="zh-CN"/>
        </w:rPr>
        <w:t>areas of administration</w:t>
      </w:r>
      <w:r w:rsidR="00DC7640" w:rsidRPr="00B20F45">
        <w:rPr>
          <w:rFonts w:ascii="Arial" w:eastAsia="Batang" w:hAnsi="Arial" w:cs="Arial"/>
          <w:lang w:val="en-US" w:eastAsia="zh-CN"/>
        </w:rPr>
        <w:t xml:space="preserve"> </w:t>
      </w:r>
      <w:r w:rsidR="000F79DD" w:rsidRPr="00B20F45">
        <w:rPr>
          <w:rFonts w:ascii="Arial" w:eastAsia="Batang" w:hAnsi="Arial" w:cs="Arial"/>
          <w:lang w:val="en-US" w:eastAsia="zh-CN"/>
        </w:rPr>
        <w:t>that best match their skills &amp; qualifications and according to which career path they wish to pursue</w:t>
      </w:r>
      <w:r w:rsidRPr="00B20F45">
        <w:rPr>
          <w:rFonts w:ascii="Arial" w:eastAsia="Batang" w:hAnsi="Arial" w:cs="Arial"/>
          <w:lang w:val="en-US" w:eastAsia="zh-CN"/>
        </w:rPr>
        <w:t>.  The completed form must be presented on the date of the interview.</w:t>
      </w:r>
    </w:p>
    <w:p w14:paraId="6D58BFF1" w14:textId="77777777" w:rsidR="00085B37" w:rsidRPr="00B20F45" w:rsidRDefault="00085B37" w:rsidP="001F7958">
      <w:pPr>
        <w:tabs>
          <w:tab w:val="left" w:pos="567"/>
        </w:tabs>
        <w:suppressAutoHyphens/>
        <w:spacing w:after="0" w:line="240" w:lineRule="auto"/>
        <w:jc w:val="both"/>
        <w:rPr>
          <w:rFonts w:ascii="Arial" w:eastAsia="Batang" w:hAnsi="Arial" w:cs="Arial"/>
          <w:lang w:val="en-US" w:eastAsia="zh-CN"/>
        </w:rPr>
      </w:pPr>
    </w:p>
    <w:p w14:paraId="00C88028" w14:textId="55823505" w:rsidR="00085B37" w:rsidRPr="00B20F45" w:rsidRDefault="00085B37" w:rsidP="001F7958">
      <w:pPr>
        <w:tabs>
          <w:tab w:val="left" w:pos="567"/>
        </w:tabs>
        <w:suppressAutoHyphens/>
        <w:spacing w:after="0" w:line="240" w:lineRule="auto"/>
        <w:ind w:left="567" w:hanging="567"/>
        <w:jc w:val="both"/>
        <w:rPr>
          <w:rFonts w:ascii="Arial" w:eastAsia="Batang" w:hAnsi="Arial" w:cs="Arial"/>
          <w:lang w:val="en-US" w:eastAsia="zh-CN"/>
        </w:rPr>
      </w:pPr>
      <w:r w:rsidRPr="00B20F45">
        <w:rPr>
          <w:rFonts w:ascii="Arial" w:eastAsia="Batang" w:hAnsi="Arial" w:cs="Arial"/>
          <w:lang w:val="en-US" w:eastAsia="zh-CN"/>
        </w:rPr>
        <w:t>6.</w:t>
      </w:r>
      <w:r w:rsidR="000239C0" w:rsidRPr="00B20F45">
        <w:rPr>
          <w:rFonts w:ascii="Arial" w:eastAsia="Batang" w:hAnsi="Arial" w:cs="Arial"/>
          <w:lang w:val="en-US" w:eastAsia="zh-CN"/>
        </w:rPr>
        <w:t>8</w:t>
      </w:r>
      <w:r w:rsidRPr="00B20F45">
        <w:rPr>
          <w:rFonts w:ascii="Arial" w:eastAsia="Batang" w:hAnsi="Arial" w:cs="Arial"/>
          <w:lang w:val="en-US" w:eastAsia="zh-CN"/>
        </w:rPr>
        <w:tab/>
        <w:t>Candidates who fail to attend the interview without an exceptional reason on the date/s determined shall be deemed to have abandoned the selection process.</w:t>
      </w:r>
    </w:p>
    <w:p w14:paraId="26E93EE6" w14:textId="77777777" w:rsidR="00085B37" w:rsidRPr="00B20F45" w:rsidRDefault="00085B37" w:rsidP="001F7958">
      <w:pPr>
        <w:tabs>
          <w:tab w:val="left" w:pos="567"/>
        </w:tabs>
        <w:suppressAutoHyphens/>
        <w:spacing w:after="0" w:line="240" w:lineRule="auto"/>
        <w:jc w:val="both"/>
        <w:rPr>
          <w:rFonts w:ascii="Arial" w:eastAsia="Batang" w:hAnsi="Arial" w:cs="Arial"/>
          <w:lang w:val="en-US" w:eastAsia="zh-CN"/>
        </w:rPr>
      </w:pPr>
    </w:p>
    <w:p w14:paraId="5D1EB227" w14:textId="202D02D8" w:rsidR="00085B37" w:rsidRPr="00B20F45" w:rsidRDefault="00085B37" w:rsidP="001F7958">
      <w:pPr>
        <w:tabs>
          <w:tab w:val="left" w:pos="567"/>
        </w:tabs>
        <w:suppressAutoHyphens/>
        <w:spacing w:after="0" w:line="240" w:lineRule="auto"/>
        <w:ind w:left="567" w:hanging="567"/>
        <w:jc w:val="both"/>
        <w:rPr>
          <w:rFonts w:ascii="Arial" w:eastAsia="Batang" w:hAnsi="Arial" w:cs="Arial"/>
          <w:lang w:val="en-US" w:eastAsia="zh-CN"/>
        </w:rPr>
      </w:pPr>
      <w:r w:rsidRPr="00B20F45">
        <w:rPr>
          <w:rFonts w:ascii="Arial" w:eastAsia="Batang" w:hAnsi="Arial" w:cs="Arial"/>
          <w:lang w:val="en-US" w:eastAsia="zh-CN"/>
        </w:rPr>
        <w:t>6.</w:t>
      </w:r>
      <w:r w:rsidR="000239C0" w:rsidRPr="00B20F45">
        <w:rPr>
          <w:rFonts w:ascii="Arial" w:eastAsia="Batang" w:hAnsi="Arial" w:cs="Arial"/>
          <w:lang w:val="mt-MT" w:eastAsia="zh-CN"/>
        </w:rPr>
        <w:t>9</w:t>
      </w:r>
      <w:r w:rsidRPr="00B20F45">
        <w:rPr>
          <w:rFonts w:ascii="Arial" w:eastAsia="Batang" w:hAnsi="Arial" w:cs="Arial"/>
          <w:lang w:val="en-US" w:eastAsia="zh-CN"/>
        </w:rPr>
        <w:tab/>
        <w:t>The result of the general ability test will remain valid for three (3) years</w:t>
      </w:r>
      <w:r w:rsidR="005601C4">
        <w:rPr>
          <w:rFonts w:ascii="Arial" w:eastAsia="Batang" w:hAnsi="Arial" w:cs="Arial"/>
          <w:lang w:val="en-US" w:eastAsia="zh-CN"/>
        </w:rPr>
        <w:t>, while t</w:t>
      </w:r>
      <w:r w:rsidRPr="00B20F45">
        <w:rPr>
          <w:rFonts w:ascii="Arial" w:eastAsia="Batang" w:hAnsi="Arial" w:cs="Arial"/>
          <w:lang w:val="en-US" w:eastAsia="zh-CN"/>
        </w:rPr>
        <w:t xml:space="preserve">he final result </w:t>
      </w:r>
      <w:r w:rsidR="005601C4">
        <w:rPr>
          <w:rFonts w:ascii="Arial" w:eastAsia="Batang" w:hAnsi="Arial" w:cs="Arial"/>
          <w:lang w:val="en-US" w:eastAsia="zh-CN"/>
        </w:rPr>
        <w:t xml:space="preserve">of this selection process </w:t>
      </w:r>
      <w:r w:rsidRPr="00B20F45">
        <w:rPr>
          <w:rFonts w:ascii="Arial" w:eastAsia="Batang" w:hAnsi="Arial" w:cs="Arial"/>
          <w:lang w:val="en-US" w:eastAsia="zh-CN"/>
        </w:rPr>
        <w:t>will remain valid for two (2) years from the date of publication.</w:t>
      </w:r>
    </w:p>
    <w:p w14:paraId="7DA57B23" w14:textId="77777777" w:rsidR="00085B37" w:rsidRPr="00B20F45" w:rsidRDefault="00085B37" w:rsidP="001F7958">
      <w:pPr>
        <w:tabs>
          <w:tab w:val="left" w:pos="567"/>
        </w:tabs>
        <w:suppressAutoHyphens/>
        <w:spacing w:after="0" w:line="240" w:lineRule="auto"/>
        <w:jc w:val="both"/>
        <w:rPr>
          <w:rFonts w:ascii="Arial" w:eastAsia="Batang" w:hAnsi="Arial" w:cs="Arial"/>
          <w:lang w:val="en-US" w:eastAsia="zh-CN"/>
        </w:rPr>
      </w:pPr>
    </w:p>
    <w:p w14:paraId="5071E4B3" w14:textId="65B44BE0" w:rsidR="00085B37" w:rsidRPr="00B20F45" w:rsidRDefault="00085B37" w:rsidP="001F7958">
      <w:pPr>
        <w:tabs>
          <w:tab w:val="left" w:pos="567"/>
          <w:tab w:val="left" w:pos="720"/>
        </w:tabs>
        <w:suppressAutoHyphens/>
        <w:spacing w:after="0" w:line="240" w:lineRule="auto"/>
        <w:ind w:left="567" w:hanging="567"/>
        <w:jc w:val="both"/>
        <w:rPr>
          <w:rFonts w:ascii="Arial" w:eastAsia="Batang" w:hAnsi="Arial" w:cs="Arial"/>
          <w:lang w:val="en-US" w:eastAsia="zh-CN"/>
        </w:rPr>
      </w:pPr>
      <w:r w:rsidRPr="00B20F45">
        <w:rPr>
          <w:rFonts w:ascii="Arial" w:eastAsia="Batang" w:hAnsi="Arial" w:cs="Arial"/>
          <w:lang w:val="en-US" w:eastAsia="zh-CN"/>
        </w:rPr>
        <w:t>6.</w:t>
      </w:r>
      <w:r w:rsidR="000239C0" w:rsidRPr="00B20F45">
        <w:rPr>
          <w:rFonts w:ascii="Arial" w:eastAsia="Batang" w:hAnsi="Arial" w:cs="Arial"/>
          <w:lang w:val="mt-MT" w:eastAsia="zh-CN"/>
        </w:rPr>
        <w:t>10</w:t>
      </w:r>
      <w:r w:rsidRPr="00B20F45">
        <w:rPr>
          <w:rFonts w:ascii="Arial" w:eastAsia="Batang" w:hAnsi="Arial" w:cs="Arial"/>
          <w:lang w:val="en-US" w:eastAsia="zh-CN"/>
        </w:rPr>
        <w:tab/>
        <w:t xml:space="preserve">The Board of Local Public Examinations will have the power to deal summarily with any candidate who, while the </w:t>
      </w:r>
      <w:r w:rsidR="00B00D36" w:rsidRPr="00B20F45">
        <w:rPr>
          <w:rFonts w:ascii="Arial" w:eastAsia="Batang" w:hAnsi="Arial" w:cs="Arial"/>
          <w:lang w:val="en-US" w:eastAsia="zh-CN"/>
        </w:rPr>
        <w:t>general ability test</w:t>
      </w:r>
      <w:r w:rsidR="00717E48" w:rsidRPr="00B20F45">
        <w:rPr>
          <w:rFonts w:ascii="Arial" w:eastAsia="Batang" w:hAnsi="Arial" w:cs="Arial"/>
          <w:lang w:val="en-US" w:eastAsia="zh-CN"/>
        </w:rPr>
        <w:t xml:space="preserve"> </w:t>
      </w:r>
      <w:r w:rsidRPr="00B20F45">
        <w:rPr>
          <w:rFonts w:ascii="Arial" w:eastAsia="Batang" w:hAnsi="Arial" w:cs="Arial"/>
          <w:lang w:val="en-US" w:eastAsia="zh-CN"/>
        </w:rPr>
        <w:t>is in progress, is found guilty of misconduct or any breach of the instructions issued for the guidance of candidates.</w:t>
      </w:r>
    </w:p>
    <w:p w14:paraId="3C5F91F3" w14:textId="77777777" w:rsidR="00085B37" w:rsidRPr="00B20F45" w:rsidRDefault="00085B37" w:rsidP="001F7958">
      <w:pPr>
        <w:tabs>
          <w:tab w:val="left" w:pos="567"/>
        </w:tabs>
        <w:suppressAutoHyphens/>
        <w:spacing w:after="0" w:line="240" w:lineRule="auto"/>
        <w:jc w:val="both"/>
        <w:rPr>
          <w:rFonts w:ascii="Arial" w:eastAsia="Batang" w:hAnsi="Arial" w:cs="Arial"/>
          <w:lang w:val="en-US" w:eastAsia="zh-CN"/>
        </w:rPr>
      </w:pPr>
    </w:p>
    <w:p w14:paraId="396EF8D6" w14:textId="49F86F32" w:rsidR="00085B37" w:rsidRPr="00B20F45" w:rsidRDefault="00085B37" w:rsidP="001F7958">
      <w:pPr>
        <w:tabs>
          <w:tab w:val="left" w:pos="567"/>
        </w:tabs>
        <w:suppressAutoHyphens/>
        <w:spacing w:after="0" w:line="240" w:lineRule="auto"/>
        <w:ind w:left="567" w:hanging="567"/>
        <w:jc w:val="both"/>
        <w:rPr>
          <w:rFonts w:ascii="Arial" w:eastAsia="Batang" w:hAnsi="Arial" w:cs="Arial"/>
          <w:lang w:val="en-US" w:eastAsia="zh-CN"/>
        </w:rPr>
      </w:pPr>
      <w:r w:rsidRPr="00B20F45">
        <w:rPr>
          <w:rFonts w:ascii="Arial" w:eastAsia="Batang" w:hAnsi="Arial" w:cs="Arial"/>
          <w:lang w:val="en-US" w:eastAsia="zh-CN"/>
        </w:rPr>
        <w:lastRenderedPageBreak/>
        <w:t>6.</w:t>
      </w:r>
      <w:r w:rsidRPr="00B20F45">
        <w:rPr>
          <w:rFonts w:ascii="Arial" w:eastAsia="Batang" w:hAnsi="Arial" w:cs="Arial"/>
          <w:lang w:val="mt-MT" w:eastAsia="zh-CN"/>
        </w:rPr>
        <w:t>1</w:t>
      </w:r>
      <w:r w:rsidR="000239C0" w:rsidRPr="00B20F45">
        <w:rPr>
          <w:rFonts w:ascii="Arial" w:eastAsia="Batang" w:hAnsi="Arial" w:cs="Arial"/>
          <w:lang w:val="mt-MT" w:eastAsia="zh-CN"/>
        </w:rPr>
        <w:t>1</w:t>
      </w:r>
      <w:r w:rsidRPr="00B20F45">
        <w:rPr>
          <w:rFonts w:ascii="Arial" w:eastAsia="Batang" w:hAnsi="Arial" w:cs="Arial"/>
          <w:lang w:val="en-US" w:eastAsia="zh-CN"/>
        </w:rPr>
        <w:tab/>
        <w:t xml:space="preserve">The Board of Local Public Examinations reserves the right to annul the general ability </w:t>
      </w:r>
      <w:r w:rsidRPr="00B20F45">
        <w:rPr>
          <w:rFonts w:ascii="Arial" w:eastAsia="Batang" w:hAnsi="Arial" w:cs="Arial"/>
          <w:lang w:val="mt-MT" w:eastAsia="zh-CN"/>
        </w:rPr>
        <w:t>test</w:t>
      </w:r>
      <w:r w:rsidRPr="00B20F45">
        <w:rPr>
          <w:rFonts w:ascii="Arial" w:eastAsia="Batang" w:hAnsi="Arial" w:cs="Arial"/>
          <w:lang w:val="en-US" w:eastAsia="zh-CN"/>
        </w:rPr>
        <w:t xml:space="preserve"> if any irregularity is detected in connection therewith. Such annulment may be in respect of the whole </w:t>
      </w:r>
      <w:r w:rsidRPr="00B20F45">
        <w:rPr>
          <w:rFonts w:ascii="Arial" w:eastAsia="Batang" w:hAnsi="Arial" w:cs="Arial"/>
          <w:lang w:val="mt-MT" w:eastAsia="zh-CN"/>
        </w:rPr>
        <w:t xml:space="preserve">test </w:t>
      </w:r>
      <w:r w:rsidRPr="00B20F45">
        <w:rPr>
          <w:rFonts w:ascii="Arial" w:eastAsia="Batang" w:hAnsi="Arial" w:cs="Arial"/>
          <w:lang w:val="en-US" w:eastAsia="zh-CN"/>
        </w:rPr>
        <w:t xml:space="preserve">even if the detected irregularity is in respect of </w:t>
      </w:r>
      <w:r w:rsidRPr="00B20F45">
        <w:rPr>
          <w:rFonts w:ascii="Arial" w:eastAsia="Batang" w:hAnsi="Arial" w:cs="Arial"/>
          <w:lang w:val="mt-MT" w:eastAsia="zh-CN"/>
        </w:rPr>
        <w:t>a</w:t>
      </w:r>
      <w:r w:rsidRPr="00B20F45">
        <w:rPr>
          <w:rFonts w:ascii="Arial" w:eastAsia="Batang" w:hAnsi="Arial" w:cs="Arial"/>
          <w:lang w:val="en-US" w:eastAsia="zh-CN"/>
        </w:rPr>
        <w:t xml:space="preserve"> particular stage of the </w:t>
      </w:r>
      <w:r w:rsidRPr="00B20F45">
        <w:rPr>
          <w:rFonts w:ascii="Arial" w:eastAsia="Batang" w:hAnsi="Arial" w:cs="Arial"/>
          <w:lang w:val="mt-MT" w:eastAsia="zh-CN"/>
        </w:rPr>
        <w:t>test</w:t>
      </w:r>
      <w:r w:rsidRPr="00B20F45">
        <w:rPr>
          <w:rFonts w:ascii="Arial" w:eastAsia="Batang" w:hAnsi="Arial" w:cs="Arial"/>
          <w:lang w:val="en-US" w:eastAsia="zh-CN"/>
        </w:rPr>
        <w:t>.  Action in respect of irregularity/misconduct during the interview will be taken by the Public Service Commission, upon a recommendation by the Selection Board carrying out the interviews.</w:t>
      </w:r>
    </w:p>
    <w:p w14:paraId="714CF03F" w14:textId="77777777" w:rsidR="00085B37" w:rsidRPr="00B20F45" w:rsidRDefault="00085B37" w:rsidP="001F7958">
      <w:pPr>
        <w:tabs>
          <w:tab w:val="left" w:pos="567"/>
        </w:tabs>
        <w:suppressAutoHyphens/>
        <w:spacing w:after="0" w:line="240" w:lineRule="auto"/>
        <w:jc w:val="both"/>
        <w:rPr>
          <w:rFonts w:ascii="Arial" w:eastAsia="Batang" w:hAnsi="Arial" w:cs="Arial"/>
          <w:lang w:val="en-US" w:eastAsia="zh-CN"/>
        </w:rPr>
      </w:pPr>
    </w:p>
    <w:p w14:paraId="2FA99E2B" w14:textId="37CCCCE4" w:rsidR="00085B37" w:rsidRPr="00B20F45" w:rsidRDefault="00085B37" w:rsidP="001F7958">
      <w:pPr>
        <w:tabs>
          <w:tab w:val="left" w:pos="567"/>
        </w:tabs>
        <w:suppressAutoHyphens/>
        <w:spacing w:after="0" w:line="240" w:lineRule="auto"/>
        <w:ind w:left="567" w:hanging="567"/>
        <w:jc w:val="both"/>
        <w:rPr>
          <w:rFonts w:ascii="Arial" w:eastAsia="Batang" w:hAnsi="Arial" w:cs="Arial"/>
          <w:lang w:val="en-US" w:eastAsia="zh-CN"/>
        </w:rPr>
      </w:pPr>
      <w:r w:rsidRPr="00B20F45">
        <w:rPr>
          <w:rFonts w:ascii="Arial" w:eastAsia="Batang" w:hAnsi="Arial" w:cs="Arial"/>
          <w:lang w:val="en-US" w:eastAsia="zh-CN"/>
        </w:rPr>
        <w:t>6.</w:t>
      </w:r>
      <w:r w:rsidRPr="00B20F45">
        <w:rPr>
          <w:rFonts w:ascii="Arial" w:eastAsia="Batang" w:hAnsi="Arial" w:cs="Arial"/>
          <w:lang w:val="mt-MT" w:eastAsia="zh-CN"/>
        </w:rPr>
        <w:t>1</w:t>
      </w:r>
      <w:r w:rsidR="000239C0" w:rsidRPr="00B20F45">
        <w:rPr>
          <w:rFonts w:ascii="Arial" w:eastAsia="Batang" w:hAnsi="Arial" w:cs="Arial"/>
          <w:lang w:val="mt-MT" w:eastAsia="zh-CN"/>
        </w:rPr>
        <w:t>2</w:t>
      </w:r>
      <w:r w:rsidRPr="00B20F45">
        <w:rPr>
          <w:rFonts w:ascii="Arial" w:eastAsia="Batang" w:hAnsi="Arial" w:cs="Arial"/>
          <w:lang w:val="en-US" w:eastAsia="zh-CN"/>
        </w:rPr>
        <w:tab/>
        <w:t>The Director (Examinations) will publish the result of the general ability test which will be exhibited on the notice</w:t>
      </w:r>
      <w:r w:rsidR="0034602A">
        <w:rPr>
          <w:rFonts w:ascii="Arial" w:eastAsia="Batang" w:hAnsi="Arial" w:cs="Arial"/>
          <w:lang w:val="en-US" w:eastAsia="zh-CN"/>
        </w:rPr>
        <w:t xml:space="preserve"> </w:t>
      </w:r>
      <w:r w:rsidRPr="00B20F45">
        <w:rPr>
          <w:rFonts w:ascii="Arial" w:eastAsia="Batang" w:hAnsi="Arial" w:cs="Arial"/>
          <w:lang w:val="en-US" w:eastAsia="zh-CN"/>
        </w:rPr>
        <w:t>board of the</w:t>
      </w:r>
      <w:r w:rsidR="00C6557D">
        <w:rPr>
          <w:rFonts w:ascii="Arial" w:eastAsia="Batang" w:hAnsi="Arial" w:cs="Arial"/>
          <w:lang w:val="en-US" w:eastAsia="zh-CN"/>
        </w:rPr>
        <w:t xml:space="preserve"> </w:t>
      </w:r>
      <w:r w:rsidR="00C6557D" w:rsidRPr="00C6557D">
        <w:rPr>
          <w:rFonts w:ascii="Arial" w:eastAsia="Batang" w:hAnsi="Arial" w:cs="Arial"/>
          <w:lang w:val="en-US" w:eastAsia="zh-CN"/>
        </w:rPr>
        <w:t>Edu Servizz.gov (One Stop Shop), Ministry for Education</w:t>
      </w:r>
      <w:r w:rsidRPr="00B20F45">
        <w:rPr>
          <w:rFonts w:ascii="Arial" w:eastAsia="Batang" w:hAnsi="Arial" w:cs="Arial"/>
          <w:lang w:val="en-US" w:eastAsia="zh-CN"/>
        </w:rPr>
        <w:t xml:space="preserve">, </w:t>
      </w:r>
      <w:proofErr w:type="spellStart"/>
      <w:r w:rsidRPr="00B20F45">
        <w:rPr>
          <w:rFonts w:ascii="Arial" w:eastAsia="Batang" w:hAnsi="Arial" w:cs="Arial"/>
          <w:lang w:val="en-US" w:eastAsia="zh-CN"/>
        </w:rPr>
        <w:t>Floriana</w:t>
      </w:r>
      <w:proofErr w:type="spellEnd"/>
      <w:r w:rsidRPr="00B20F45">
        <w:rPr>
          <w:rFonts w:ascii="Arial" w:eastAsia="Batang" w:hAnsi="Arial" w:cs="Arial"/>
          <w:lang w:val="en-US" w:eastAsia="zh-CN"/>
        </w:rPr>
        <w:t xml:space="preserve">, and the Examinations Centre, Victoria, </w:t>
      </w:r>
      <w:proofErr w:type="spellStart"/>
      <w:r w:rsidRPr="00B20F45">
        <w:rPr>
          <w:rFonts w:ascii="Arial" w:eastAsia="Batang" w:hAnsi="Arial" w:cs="Arial"/>
          <w:lang w:val="en-US" w:eastAsia="zh-CN"/>
        </w:rPr>
        <w:t>Gozo</w:t>
      </w:r>
      <w:proofErr w:type="spellEnd"/>
      <w:r w:rsidRPr="00B20F45">
        <w:rPr>
          <w:rFonts w:ascii="Arial" w:eastAsia="Batang" w:hAnsi="Arial" w:cs="Arial"/>
          <w:lang w:val="en-US" w:eastAsia="zh-CN"/>
        </w:rPr>
        <w:t>.</w:t>
      </w:r>
    </w:p>
    <w:p w14:paraId="520C1A21" w14:textId="35533EBA" w:rsidR="00D927AE" w:rsidRPr="00B20F45" w:rsidRDefault="00D927AE" w:rsidP="001F7958">
      <w:pPr>
        <w:tabs>
          <w:tab w:val="left" w:pos="567"/>
        </w:tabs>
        <w:suppressAutoHyphens/>
        <w:spacing w:after="0" w:line="240" w:lineRule="auto"/>
        <w:ind w:left="567" w:hanging="567"/>
        <w:jc w:val="both"/>
        <w:rPr>
          <w:rFonts w:ascii="Arial" w:eastAsia="Batang" w:hAnsi="Arial" w:cs="Arial"/>
          <w:lang w:val="en-US" w:eastAsia="zh-CN"/>
        </w:rPr>
      </w:pPr>
    </w:p>
    <w:p w14:paraId="559A3E22" w14:textId="4542DD5C" w:rsidR="00D927AE" w:rsidRPr="00B20F45" w:rsidRDefault="00D927AE" w:rsidP="001F7958">
      <w:pPr>
        <w:tabs>
          <w:tab w:val="left" w:pos="567"/>
        </w:tabs>
        <w:suppressAutoHyphens/>
        <w:spacing w:after="0" w:line="240" w:lineRule="auto"/>
        <w:ind w:left="567" w:hanging="567"/>
        <w:jc w:val="both"/>
        <w:rPr>
          <w:rFonts w:ascii="Arial" w:eastAsia="Batang" w:hAnsi="Arial" w:cs="Arial"/>
          <w:lang w:val="en-US" w:eastAsia="zh-CN"/>
        </w:rPr>
      </w:pPr>
      <w:r w:rsidRPr="00B20F45">
        <w:rPr>
          <w:rFonts w:ascii="Arial" w:eastAsia="Batang" w:hAnsi="Arial" w:cs="Arial"/>
          <w:lang w:val="en-US" w:eastAsia="zh-CN"/>
        </w:rPr>
        <w:t>6.13</w:t>
      </w:r>
      <w:r w:rsidRPr="00B20F45">
        <w:rPr>
          <w:rFonts w:ascii="Arial" w:eastAsia="Batang" w:hAnsi="Arial" w:cs="Arial"/>
          <w:lang w:val="en-US" w:eastAsia="zh-CN"/>
        </w:rPr>
        <w:tab/>
        <w:t xml:space="preserve">Notification of the issue of the result for the general ability test will be issued: (i) on the website of the Department of Examinations, which may be accessed on </w:t>
      </w:r>
      <w:r w:rsidR="00862BFE" w:rsidRPr="00B20F45">
        <w:rPr>
          <w:rFonts w:ascii="Arial" w:eastAsia="Batang" w:hAnsi="Arial" w:cs="Arial"/>
          <w:lang w:val="en-US" w:eastAsia="zh-CN"/>
        </w:rPr>
        <w:t>(https://</w:t>
      </w:r>
      <w:r w:rsidRPr="00B20F45">
        <w:rPr>
          <w:rFonts w:ascii="Arial" w:eastAsia="Batang" w:hAnsi="Arial" w:cs="Arial"/>
          <w:lang w:val="en-US" w:eastAsia="zh-CN"/>
        </w:rPr>
        <w:t>m</w:t>
      </w:r>
      <w:r w:rsidR="00862BFE" w:rsidRPr="00B20F45">
        <w:rPr>
          <w:rFonts w:ascii="Arial" w:eastAsia="Batang" w:hAnsi="Arial" w:cs="Arial"/>
          <w:lang w:val="en-US" w:eastAsia="zh-CN"/>
        </w:rPr>
        <w:t>yexams.gov.mt</w:t>
      </w:r>
      <w:r w:rsidRPr="00B20F45">
        <w:rPr>
          <w:rFonts w:ascii="Arial" w:eastAsia="Batang" w:hAnsi="Arial" w:cs="Arial"/>
          <w:lang w:val="en-US" w:eastAsia="zh-CN"/>
        </w:rPr>
        <w:t>); and (ii) via SMS alert to candidates who submit a valid mobile phone number with their application.</w:t>
      </w:r>
    </w:p>
    <w:p w14:paraId="3132D961" w14:textId="06CA389B" w:rsidR="00862BFE" w:rsidRPr="00B20F45" w:rsidRDefault="00862BFE" w:rsidP="001F7958">
      <w:pPr>
        <w:tabs>
          <w:tab w:val="left" w:pos="567"/>
        </w:tabs>
        <w:suppressAutoHyphens/>
        <w:spacing w:after="0" w:line="240" w:lineRule="auto"/>
        <w:ind w:left="567" w:hanging="567"/>
        <w:jc w:val="both"/>
        <w:rPr>
          <w:rFonts w:ascii="Arial" w:eastAsia="Batang" w:hAnsi="Arial" w:cs="Arial"/>
          <w:lang w:val="en-US" w:eastAsia="zh-CN"/>
        </w:rPr>
      </w:pPr>
    </w:p>
    <w:p w14:paraId="16EA4809" w14:textId="45994550" w:rsidR="00862BFE" w:rsidRPr="00B20F45" w:rsidRDefault="00862BFE" w:rsidP="001F7958">
      <w:pPr>
        <w:tabs>
          <w:tab w:val="left" w:pos="567"/>
        </w:tabs>
        <w:suppressAutoHyphens/>
        <w:spacing w:after="0" w:line="240" w:lineRule="auto"/>
        <w:ind w:left="567" w:hanging="567"/>
        <w:jc w:val="both"/>
        <w:rPr>
          <w:rFonts w:ascii="Arial" w:eastAsia="Batang" w:hAnsi="Arial" w:cs="Arial"/>
          <w:lang w:val="en-US" w:eastAsia="zh-CN"/>
        </w:rPr>
      </w:pPr>
      <w:r w:rsidRPr="00B20F45">
        <w:rPr>
          <w:rFonts w:ascii="Arial" w:eastAsia="Batang" w:hAnsi="Arial" w:cs="Arial"/>
          <w:lang w:val="en-US" w:eastAsia="zh-CN"/>
        </w:rPr>
        <w:t>6.14</w:t>
      </w:r>
      <w:r w:rsidRPr="00B20F45">
        <w:rPr>
          <w:rFonts w:ascii="Arial" w:eastAsia="Batang" w:hAnsi="Arial" w:cs="Arial"/>
          <w:lang w:val="en-US" w:eastAsia="zh-CN"/>
        </w:rPr>
        <w:tab/>
        <w:t>The Director (Examinations) will also send by email the individual result and ranking order of the general ability test to each candidate sitting for the test.</w:t>
      </w:r>
    </w:p>
    <w:p w14:paraId="1925A613" w14:textId="77777777" w:rsidR="00085B37" w:rsidRPr="00B20F45" w:rsidRDefault="00085B37" w:rsidP="001F7958">
      <w:pPr>
        <w:tabs>
          <w:tab w:val="left" w:pos="567"/>
        </w:tabs>
        <w:suppressAutoHyphens/>
        <w:spacing w:after="0" w:line="240" w:lineRule="auto"/>
        <w:jc w:val="both"/>
        <w:rPr>
          <w:rFonts w:ascii="Arial" w:eastAsia="Batang" w:hAnsi="Arial" w:cs="Arial"/>
          <w:lang w:val="en-US" w:eastAsia="zh-CN"/>
        </w:rPr>
      </w:pPr>
    </w:p>
    <w:p w14:paraId="23AC2125" w14:textId="1BE510E2" w:rsidR="00085B37" w:rsidRDefault="00085B37" w:rsidP="0034602A">
      <w:pPr>
        <w:tabs>
          <w:tab w:val="left" w:pos="567"/>
        </w:tabs>
        <w:suppressAutoHyphens/>
        <w:spacing w:after="0" w:line="240" w:lineRule="auto"/>
        <w:ind w:left="567" w:hanging="567"/>
        <w:jc w:val="both"/>
        <w:rPr>
          <w:rFonts w:ascii="Arial" w:eastAsia="Batang" w:hAnsi="Arial" w:cs="Arial"/>
          <w:lang w:val="en-US" w:eastAsia="zh-CN"/>
        </w:rPr>
      </w:pPr>
      <w:r w:rsidRPr="00B20F45">
        <w:rPr>
          <w:rFonts w:ascii="Arial" w:eastAsia="Batang" w:hAnsi="Arial" w:cs="Arial"/>
          <w:lang w:val="en-US" w:eastAsia="zh-CN"/>
        </w:rPr>
        <w:t>6.1</w:t>
      </w:r>
      <w:r w:rsidR="00862BFE" w:rsidRPr="00B20F45">
        <w:rPr>
          <w:rFonts w:ascii="Arial" w:eastAsia="Batang" w:hAnsi="Arial" w:cs="Arial"/>
          <w:lang w:val="en-US" w:eastAsia="zh-CN"/>
        </w:rPr>
        <w:t>5</w:t>
      </w:r>
      <w:r w:rsidRPr="00B20F45">
        <w:rPr>
          <w:rFonts w:ascii="Arial" w:eastAsia="Batang" w:hAnsi="Arial" w:cs="Arial"/>
          <w:lang w:val="en-US" w:eastAsia="zh-CN"/>
        </w:rPr>
        <w:tab/>
      </w:r>
      <w:r w:rsidR="0034602A" w:rsidRPr="0034602A">
        <w:rPr>
          <w:rFonts w:ascii="Arial" w:eastAsia="Batang" w:hAnsi="Arial" w:cs="Arial"/>
          <w:lang w:val="en-US" w:eastAsia="zh-CN"/>
        </w:rPr>
        <w:t>The final result of the selection process will be published by</w:t>
      </w:r>
      <w:r w:rsidR="00D5458E">
        <w:rPr>
          <w:rFonts w:ascii="Arial" w:eastAsia="Batang" w:hAnsi="Arial" w:cs="Arial"/>
          <w:lang w:val="en-US" w:eastAsia="zh-CN"/>
        </w:rPr>
        <w:t xml:space="preserve"> the</w:t>
      </w:r>
      <w:r w:rsidR="0034602A" w:rsidRPr="0034602A">
        <w:rPr>
          <w:rFonts w:ascii="Arial" w:eastAsia="Batang" w:hAnsi="Arial" w:cs="Arial"/>
          <w:lang w:val="en-US" w:eastAsia="zh-CN"/>
        </w:rPr>
        <w:t xml:space="preserve"> People &amp; Standards Division and exhibited on the notice boards of the People &amp; Standards Division and the Ministry for </w:t>
      </w:r>
      <w:proofErr w:type="spellStart"/>
      <w:r w:rsidR="0034602A" w:rsidRPr="0034602A">
        <w:rPr>
          <w:rFonts w:ascii="Arial" w:eastAsia="Batang" w:hAnsi="Arial" w:cs="Arial"/>
          <w:lang w:val="en-US" w:eastAsia="zh-CN"/>
        </w:rPr>
        <w:t>Gozo</w:t>
      </w:r>
      <w:proofErr w:type="spellEnd"/>
      <w:r w:rsidR="0034602A" w:rsidRPr="0034602A">
        <w:rPr>
          <w:rFonts w:ascii="Arial" w:eastAsia="Batang" w:hAnsi="Arial" w:cs="Arial"/>
          <w:lang w:val="en-US" w:eastAsia="zh-CN"/>
        </w:rPr>
        <w:t>.</w:t>
      </w:r>
    </w:p>
    <w:p w14:paraId="13FB36C6" w14:textId="77777777" w:rsidR="0034602A" w:rsidRPr="00B20F45" w:rsidRDefault="0034602A" w:rsidP="0034602A">
      <w:pPr>
        <w:tabs>
          <w:tab w:val="left" w:pos="567"/>
        </w:tabs>
        <w:suppressAutoHyphens/>
        <w:spacing w:after="0" w:line="240" w:lineRule="auto"/>
        <w:ind w:left="567" w:hanging="567"/>
        <w:jc w:val="both"/>
        <w:rPr>
          <w:rFonts w:ascii="Arial" w:eastAsia="Batang" w:hAnsi="Arial" w:cs="Arial"/>
          <w:lang w:val="en-US" w:eastAsia="zh-CN"/>
        </w:rPr>
      </w:pPr>
    </w:p>
    <w:p w14:paraId="1D804416" w14:textId="1F661FA6" w:rsidR="00085B37" w:rsidRPr="00B20F45" w:rsidRDefault="00085B37" w:rsidP="001F7958">
      <w:pPr>
        <w:suppressAutoHyphens/>
        <w:spacing w:after="0" w:line="240" w:lineRule="auto"/>
        <w:ind w:left="567" w:hanging="567"/>
        <w:jc w:val="both"/>
        <w:rPr>
          <w:rFonts w:ascii="Arial" w:eastAsia="Batang" w:hAnsi="Arial" w:cs="Arial"/>
          <w:bCs/>
          <w:lang w:val="en-US" w:eastAsia="zh-CN"/>
        </w:rPr>
      </w:pPr>
      <w:r w:rsidRPr="00B20F45">
        <w:rPr>
          <w:rFonts w:ascii="Arial" w:eastAsia="Batang" w:hAnsi="Arial" w:cs="Arial"/>
          <w:lang w:val="en-US" w:eastAsia="zh-CN"/>
        </w:rPr>
        <w:t>6.</w:t>
      </w:r>
      <w:r w:rsidRPr="00B20F45">
        <w:rPr>
          <w:rFonts w:ascii="Arial" w:eastAsia="Batang" w:hAnsi="Arial" w:cs="Arial"/>
          <w:lang w:val="mt-MT" w:eastAsia="zh-CN"/>
        </w:rPr>
        <w:t>1</w:t>
      </w:r>
      <w:r w:rsidR="00862BFE" w:rsidRPr="00B20F45">
        <w:rPr>
          <w:rFonts w:ascii="Arial" w:eastAsia="Batang" w:hAnsi="Arial" w:cs="Arial"/>
          <w:lang w:val="mt-MT" w:eastAsia="zh-CN"/>
        </w:rPr>
        <w:t>6</w:t>
      </w:r>
      <w:r w:rsidRPr="00B20F45">
        <w:rPr>
          <w:rFonts w:ascii="Arial" w:eastAsia="Batang" w:hAnsi="Arial" w:cs="Arial"/>
          <w:lang w:val="en-US" w:eastAsia="zh-CN"/>
        </w:rPr>
        <w:tab/>
        <w:t xml:space="preserve">Notification of the issue of the final result will be issued on the website of </w:t>
      </w:r>
      <w:r w:rsidRPr="00B20F45">
        <w:rPr>
          <w:rFonts w:ascii="Arial" w:eastAsia="Batang" w:hAnsi="Arial" w:cs="Arial"/>
          <w:bCs/>
          <w:lang w:val="en-US" w:eastAsia="zh-CN"/>
        </w:rPr>
        <w:t xml:space="preserve">the </w:t>
      </w:r>
      <w:r w:rsidR="00D927AE" w:rsidRPr="00B20F45">
        <w:rPr>
          <w:rFonts w:ascii="Arial" w:eastAsia="Batang" w:hAnsi="Arial" w:cs="Arial"/>
          <w:bCs/>
          <w:lang w:val="en-US" w:eastAsia="zh-CN"/>
        </w:rPr>
        <w:t>People and Standards Division</w:t>
      </w:r>
      <w:r w:rsidR="00086551" w:rsidRPr="00B20F45">
        <w:rPr>
          <w:rFonts w:ascii="Arial" w:eastAsia="Batang" w:hAnsi="Arial" w:cs="Arial"/>
          <w:bCs/>
          <w:lang w:val="en-US" w:eastAsia="zh-CN"/>
        </w:rPr>
        <w:t xml:space="preserve"> </w:t>
      </w:r>
      <w:r w:rsidRPr="00B20F45">
        <w:rPr>
          <w:rFonts w:ascii="Arial" w:eastAsia="Batang" w:hAnsi="Arial" w:cs="Arial"/>
          <w:bCs/>
          <w:lang w:val="en-US" w:eastAsia="zh-CN"/>
        </w:rPr>
        <w:t xml:space="preserve">and via </w:t>
      </w:r>
      <w:r w:rsidR="00737563" w:rsidRPr="00B20F45">
        <w:rPr>
          <w:rFonts w:ascii="Arial" w:eastAsia="Batang" w:hAnsi="Arial" w:cs="Arial"/>
          <w:bCs/>
          <w:lang w:val="en-US" w:eastAsia="zh-CN"/>
        </w:rPr>
        <w:t>e</w:t>
      </w:r>
      <w:r w:rsidR="00420D14" w:rsidRPr="00B20F45">
        <w:rPr>
          <w:rFonts w:ascii="Arial" w:eastAsia="Batang" w:hAnsi="Arial" w:cs="Arial"/>
          <w:bCs/>
          <w:lang w:val="en-US" w:eastAsia="zh-CN"/>
        </w:rPr>
        <w:t xml:space="preserve">-mail and </w:t>
      </w:r>
      <w:r w:rsidRPr="00B20F45">
        <w:rPr>
          <w:rFonts w:ascii="Arial" w:eastAsia="Batang" w:hAnsi="Arial" w:cs="Arial"/>
          <w:bCs/>
          <w:lang w:val="en-US" w:eastAsia="zh-CN"/>
        </w:rPr>
        <w:t>SMS alert.</w:t>
      </w:r>
    </w:p>
    <w:p w14:paraId="5CC0C9F2" w14:textId="77777777" w:rsidR="00085B37" w:rsidRPr="00B20F45" w:rsidRDefault="00085B37" w:rsidP="001F7958">
      <w:pPr>
        <w:tabs>
          <w:tab w:val="left" w:pos="567"/>
        </w:tabs>
        <w:suppressAutoHyphens/>
        <w:spacing w:after="0" w:line="240" w:lineRule="auto"/>
        <w:jc w:val="both"/>
        <w:rPr>
          <w:rFonts w:ascii="Arial" w:eastAsia="Batang" w:hAnsi="Arial" w:cs="Arial"/>
          <w:lang w:val="en-US" w:eastAsia="zh-CN"/>
        </w:rPr>
      </w:pPr>
    </w:p>
    <w:p w14:paraId="6B102D77" w14:textId="72961150" w:rsidR="00085B37" w:rsidRPr="00B20F45" w:rsidRDefault="00085B37" w:rsidP="001F7958">
      <w:pPr>
        <w:tabs>
          <w:tab w:val="left" w:pos="567"/>
        </w:tabs>
        <w:suppressAutoHyphens/>
        <w:spacing w:after="0" w:line="240" w:lineRule="auto"/>
        <w:ind w:left="567" w:hanging="567"/>
        <w:jc w:val="both"/>
        <w:rPr>
          <w:rFonts w:ascii="Arial" w:eastAsia="Batang" w:hAnsi="Arial" w:cs="Arial"/>
          <w:lang w:val="en-US" w:eastAsia="zh-CN"/>
        </w:rPr>
      </w:pPr>
      <w:r w:rsidRPr="00B20F45">
        <w:rPr>
          <w:rFonts w:ascii="Arial" w:eastAsia="Batang" w:hAnsi="Arial" w:cs="Arial"/>
          <w:lang w:val="en-US" w:eastAsia="zh-CN"/>
        </w:rPr>
        <w:t>6.1</w:t>
      </w:r>
      <w:r w:rsidR="00B27AA0" w:rsidRPr="00B20F45">
        <w:rPr>
          <w:rFonts w:ascii="Arial" w:eastAsia="Batang" w:hAnsi="Arial" w:cs="Arial"/>
          <w:lang w:val="en-US" w:eastAsia="zh-CN"/>
        </w:rPr>
        <w:t>7</w:t>
      </w:r>
      <w:r w:rsidRPr="00B20F45">
        <w:rPr>
          <w:rFonts w:ascii="Arial" w:eastAsia="Batang" w:hAnsi="Arial" w:cs="Arial"/>
          <w:lang w:val="en-US" w:eastAsia="zh-CN"/>
        </w:rPr>
        <w:tab/>
        <w:t xml:space="preserve">Since the general ability test is fully automated, petitions to the Public Service Commission may be made only with regard to the interview.  The Public Service Commission will not enter into the merits of the marks achieved in the general ability test.  Petitions have to reach the Commission within ten (10) working days from the date on which a notification </w:t>
      </w:r>
      <w:r w:rsidR="00420D14" w:rsidRPr="00B20F45">
        <w:rPr>
          <w:rFonts w:ascii="Arial" w:eastAsia="Batang" w:hAnsi="Arial" w:cs="Arial"/>
          <w:lang w:val="en-US" w:eastAsia="zh-CN"/>
        </w:rPr>
        <w:t xml:space="preserve">of the publication of the result </w:t>
      </w:r>
      <w:r w:rsidRPr="00B20F45">
        <w:rPr>
          <w:rFonts w:ascii="Arial" w:eastAsia="Batang" w:hAnsi="Arial" w:cs="Arial"/>
          <w:lang w:val="en-US" w:eastAsia="zh-CN"/>
        </w:rPr>
        <w:t xml:space="preserve">appears on the website of </w:t>
      </w:r>
      <w:r w:rsidR="009F21FF" w:rsidRPr="00B20F45">
        <w:rPr>
          <w:rFonts w:ascii="Arial" w:eastAsia="Batang" w:hAnsi="Arial" w:cs="Arial"/>
          <w:lang w:val="en-US" w:eastAsia="zh-CN"/>
        </w:rPr>
        <w:t xml:space="preserve">the </w:t>
      </w:r>
      <w:r w:rsidR="00D927AE" w:rsidRPr="00B20F45">
        <w:rPr>
          <w:rFonts w:ascii="Arial" w:eastAsia="Batang" w:hAnsi="Arial" w:cs="Arial"/>
          <w:lang w:val="en-US" w:eastAsia="zh-CN"/>
        </w:rPr>
        <w:t>People and Standards Division</w:t>
      </w:r>
      <w:r w:rsidR="00F6315A" w:rsidRPr="00B20F45">
        <w:rPr>
          <w:rFonts w:ascii="Arial" w:eastAsia="Batang" w:hAnsi="Arial" w:cs="Arial"/>
          <w:lang w:val="en-US" w:eastAsia="zh-CN"/>
        </w:rPr>
        <w:t>.</w:t>
      </w:r>
    </w:p>
    <w:p w14:paraId="3D82A6DA" w14:textId="03EBE0E9" w:rsidR="007F79C9" w:rsidRPr="00B20F45" w:rsidRDefault="007F79C9" w:rsidP="001F7958">
      <w:pPr>
        <w:spacing w:after="0" w:line="240" w:lineRule="auto"/>
        <w:rPr>
          <w:rFonts w:ascii="Arial" w:hAnsi="Arial" w:cs="Arial"/>
          <w:lang w:val="en-US"/>
        </w:rPr>
      </w:pPr>
    </w:p>
    <w:p w14:paraId="0B1FF38F" w14:textId="77777777" w:rsidR="009773F4" w:rsidRPr="00B20F45" w:rsidRDefault="009773F4" w:rsidP="001F7958">
      <w:pPr>
        <w:spacing w:after="0" w:line="240" w:lineRule="auto"/>
        <w:rPr>
          <w:rFonts w:ascii="Arial" w:hAnsi="Arial" w:cs="Arial"/>
          <w:lang w:val="en-US"/>
        </w:rPr>
      </w:pPr>
    </w:p>
    <w:p w14:paraId="536013F8" w14:textId="519A00D6" w:rsidR="002330E0" w:rsidRPr="00B20F45" w:rsidRDefault="002330E0" w:rsidP="001F7958">
      <w:pPr>
        <w:spacing w:after="0" w:line="240" w:lineRule="auto"/>
        <w:rPr>
          <w:rFonts w:ascii="Arial" w:hAnsi="Arial" w:cs="Arial"/>
          <w:b/>
          <w:shd w:val="clear" w:color="auto" w:fill="FFFFFF"/>
        </w:rPr>
      </w:pPr>
      <w:r w:rsidRPr="00B20F45">
        <w:rPr>
          <w:rFonts w:ascii="Arial" w:hAnsi="Arial" w:cs="Arial"/>
          <w:b/>
          <w:bCs/>
          <w:shd w:val="clear" w:color="auto" w:fill="FFFFFF"/>
        </w:rPr>
        <w:t xml:space="preserve">Submission of Applications </w:t>
      </w:r>
    </w:p>
    <w:p w14:paraId="76DE4842" w14:textId="77777777" w:rsidR="009773F4" w:rsidRPr="00B20F45" w:rsidRDefault="009773F4" w:rsidP="001F7958">
      <w:pPr>
        <w:spacing w:after="0" w:line="240" w:lineRule="auto"/>
        <w:rPr>
          <w:rFonts w:ascii="Arial" w:hAnsi="Arial" w:cs="Arial"/>
          <w:shd w:val="clear" w:color="auto" w:fill="FFFFFF"/>
        </w:rPr>
      </w:pPr>
    </w:p>
    <w:p w14:paraId="27EAEC35" w14:textId="4B984BDD" w:rsidR="002330E0" w:rsidRPr="00B20F45" w:rsidRDefault="002330E0" w:rsidP="001F7958">
      <w:pPr>
        <w:spacing w:after="0" w:line="240" w:lineRule="auto"/>
        <w:ind w:left="720" w:hanging="720"/>
        <w:jc w:val="both"/>
        <w:rPr>
          <w:rFonts w:ascii="Arial" w:eastAsia="Times New Roman" w:hAnsi="Arial" w:cs="Arial"/>
          <w:lang w:eastAsia="en-GB"/>
        </w:rPr>
      </w:pPr>
      <w:r w:rsidRPr="00B20F45">
        <w:rPr>
          <w:rFonts w:ascii="Arial" w:eastAsia="Times New Roman" w:hAnsi="Arial" w:cs="Arial"/>
          <w:lang w:eastAsia="en-GB"/>
        </w:rPr>
        <w:t xml:space="preserve">7.1 </w:t>
      </w:r>
      <w:r w:rsidRPr="00B20F45">
        <w:rPr>
          <w:rFonts w:ascii="Arial" w:eastAsia="Times New Roman" w:hAnsi="Arial" w:cs="Arial"/>
          <w:lang w:eastAsia="en-GB"/>
        </w:rPr>
        <w:tab/>
        <w:t>Applications</w:t>
      </w:r>
      <w:r w:rsidRPr="00B20F45">
        <w:rPr>
          <w:rFonts w:ascii="Arial" w:hAnsi="Arial" w:cs="Arial"/>
        </w:rPr>
        <w:t xml:space="preserve"> </w:t>
      </w:r>
      <w:r w:rsidRPr="00B20F45">
        <w:rPr>
          <w:rFonts w:ascii="Arial" w:eastAsia="Times New Roman" w:hAnsi="Arial" w:cs="Arial"/>
          <w:lang w:eastAsia="en-GB"/>
        </w:rPr>
        <w:t>are to be submitted, for the attention of the Director (Examinations), Ministry for Education, through the Recruitment Portal</w:t>
      </w:r>
      <w:r w:rsidR="007E0A8E">
        <w:rPr>
          <w:rFonts w:ascii="Arial" w:eastAsia="Times New Roman" w:hAnsi="Arial" w:cs="Arial"/>
          <w:bCs/>
          <w:lang w:eastAsia="en-GB"/>
        </w:rPr>
        <w:t xml:space="preserve"> </w:t>
      </w:r>
      <w:r w:rsidRPr="007E0A8E">
        <w:rPr>
          <w:rFonts w:ascii="Arial" w:eastAsia="Times New Roman" w:hAnsi="Arial" w:cs="Arial"/>
          <w:b/>
          <w:lang w:eastAsia="en-GB"/>
        </w:rPr>
        <w:t>only</w:t>
      </w:r>
      <w:r w:rsidR="007E0A8E">
        <w:rPr>
          <w:rFonts w:ascii="Arial" w:eastAsia="Times New Roman" w:hAnsi="Arial" w:cs="Arial"/>
          <w:bCs/>
          <w:lang w:eastAsia="en-GB"/>
        </w:rPr>
        <w:t xml:space="preserve"> </w:t>
      </w:r>
      <w:r w:rsidRPr="00B20F45">
        <w:rPr>
          <w:rFonts w:ascii="Arial" w:eastAsia="Times New Roman" w:hAnsi="Arial" w:cs="Arial"/>
          <w:lang w:eastAsia="en-GB"/>
        </w:rPr>
        <w:t xml:space="preserve">at </w:t>
      </w:r>
      <w:r w:rsidR="00103303">
        <w:rPr>
          <w:rFonts w:ascii="Arial" w:eastAsia="Times New Roman" w:hAnsi="Arial" w:cs="Arial"/>
          <w:lang w:val="mt-MT" w:eastAsia="en-GB"/>
        </w:rPr>
        <w:t xml:space="preserve">one of </w:t>
      </w:r>
      <w:r w:rsidRPr="00B20F45">
        <w:rPr>
          <w:rFonts w:ascii="Arial" w:eastAsia="Times New Roman" w:hAnsi="Arial" w:cs="Arial"/>
          <w:lang w:eastAsia="en-GB"/>
        </w:rPr>
        <w:t>the following address</w:t>
      </w:r>
      <w:r w:rsidR="000F79DD" w:rsidRPr="00B20F45">
        <w:rPr>
          <w:rFonts w:ascii="Arial" w:eastAsia="Times New Roman" w:hAnsi="Arial" w:cs="Arial"/>
          <w:lang w:eastAsia="en-GB"/>
        </w:rPr>
        <w:t>es</w:t>
      </w:r>
      <w:r w:rsidRPr="00B20F45">
        <w:rPr>
          <w:rFonts w:ascii="Arial" w:eastAsia="Times New Roman" w:hAnsi="Arial" w:cs="Arial"/>
          <w:lang w:eastAsia="en-GB"/>
        </w:rPr>
        <w:t>:</w:t>
      </w:r>
      <w:r w:rsidR="00E10658" w:rsidRPr="00B20F45">
        <w:rPr>
          <w:rFonts w:ascii="Arial" w:eastAsia="Times New Roman" w:hAnsi="Arial" w:cs="Arial"/>
          <w:lang w:eastAsia="en-GB"/>
        </w:rPr>
        <w:t xml:space="preserve"> </w:t>
      </w:r>
      <w:hyperlink r:id="rId13" w:history="1">
        <w:r w:rsidR="00E10658" w:rsidRPr="00B20F45">
          <w:rPr>
            <w:rStyle w:val="Hyperlink"/>
            <w:rFonts w:ascii="Arial" w:eastAsia="Times New Roman" w:hAnsi="Arial" w:cs="Arial"/>
            <w:color w:val="auto"/>
            <w:lang w:eastAsia="en-GB"/>
          </w:rPr>
          <w:t>https://recruitment.gov.mt</w:t>
        </w:r>
      </w:hyperlink>
      <w:r w:rsidR="000F79DD" w:rsidRPr="00B20F45">
        <w:rPr>
          <w:rFonts w:ascii="Arial" w:eastAsia="Times New Roman" w:hAnsi="Arial" w:cs="Arial"/>
          <w:lang w:eastAsia="en-GB"/>
        </w:rPr>
        <w:t xml:space="preserve"> or </w:t>
      </w:r>
      <w:hyperlink r:id="rId14" w:history="1">
        <w:r w:rsidR="000F79DD" w:rsidRPr="00B20F45">
          <w:rPr>
            <w:rStyle w:val="Hyperlink"/>
            <w:rFonts w:ascii="Arial" w:eastAsia="Times New Roman" w:hAnsi="Arial" w:cs="Arial"/>
            <w:color w:val="auto"/>
            <w:lang w:eastAsia="en-GB"/>
          </w:rPr>
          <w:t>https://edurecruitment.gov.mt</w:t>
        </w:r>
      </w:hyperlink>
      <w:r w:rsidR="007E0A8E">
        <w:rPr>
          <w:rFonts w:ascii="Arial" w:eastAsia="Times New Roman" w:hAnsi="Arial" w:cs="Arial"/>
          <w:lang w:eastAsia="en-GB"/>
        </w:rPr>
        <w:t xml:space="preserve">.  </w:t>
      </w:r>
      <w:r w:rsidRPr="00B20F45">
        <w:rPr>
          <w:rFonts w:ascii="Arial" w:eastAsia="Times New Roman" w:hAnsi="Arial" w:cs="Arial"/>
          <w:lang w:eastAsia="en-GB"/>
        </w:rPr>
        <w:t>Applications are to include a Curriculum Vitae (which should include a list of qualifications held by applicant)</w:t>
      </w:r>
      <w:r w:rsidR="00640D90" w:rsidRPr="00B20F45">
        <w:rPr>
          <w:rFonts w:ascii="Arial" w:eastAsia="Times New Roman" w:hAnsi="Arial" w:cs="Arial"/>
          <w:lang w:eastAsia="en-GB"/>
        </w:rPr>
        <w:t>,</w:t>
      </w:r>
      <w:r w:rsidR="006D6E1E" w:rsidRPr="00B20F45">
        <w:rPr>
          <w:rFonts w:ascii="Arial" w:eastAsia="Times New Roman" w:hAnsi="Arial" w:cs="Arial"/>
          <w:lang w:eastAsia="en-GB"/>
        </w:rPr>
        <w:t xml:space="preserve"> </w:t>
      </w:r>
      <w:bookmarkStart w:id="6" w:name="_Hlk66219650"/>
      <w:r w:rsidR="006D6E1E" w:rsidRPr="00B20F45">
        <w:rPr>
          <w:rFonts w:ascii="Arial" w:eastAsia="Times New Roman" w:hAnsi="Arial" w:cs="Arial"/>
          <w:lang w:eastAsia="en-GB"/>
        </w:rPr>
        <w:t xml:space="preserve">a </w:t>
      </w:r>
      <w:r w:rsidRPr="00B20F45">
        <w:rPr>
          <w:rFonts w:ascii="Arial" w:eastAsia="Times New Roman" w:hAnsi="Arial" w:cs="Arial"/>
          <w:lang w:eastAsia="en-GB"/>
        </w:rPr>
        <w:t xml:space="preserve">Certificate of Conduct </w:t>
      </w:r>
      <w:r w:rsidR="00640D90" w:rsidRPr="00B20F45">
        <w:rPr>
          <w:rFonts w:ascii="Arial" w:eastAsia="Times New Roman" w:hAnsi="Arial" w:cs="Arial"/>
          <w:lang w:eastAsia="en-GB"/>
        </w:rPr>
        <w:t xml:space="preserve">which has been issued </w:t>
      </w:r>
      <w:r w:rsidRPr="00B20F45">
        <w:rPr>
          <w:rFonts w:ascii="Arial" w:eastAsia="Times New Roman" w:hAnsi="Arial" w:cs="Arial"/>
          <w:lang w:eastAsia="en-GB"/>
        </w:rPr>
        <w:t>not earlier than one (1) month from the date of application, in pdf format</w:t>
      </w:r>
      <w:r w:rsidR="00640D90" w:rsidRPr="00B20F45">
        <w:rPr>
          <w:rFonts w:ascii="Arial" w:eastAsia="Times New Roman" w:hAnsi="Arial" w:cs="Arial"/>
          <w:lang w:eastAsia="en-GB"/>
        </w:rPr>
        <w:t>, in case of non-Public Officers</w:t>
      </w:r>
      <w:r w:rsidR="00F5183C" w:rsidRPr="00B20F45">
        <w:rPr>
          <w:rFonts w:ascii="Arial" w:eastAsia="Times New Roman" w:hAnsi="Arial" w:cs="Arial"/>
          <w:lang w:eastAsia="en-GB"/>
        </w:rPr>
        <w:t>;</w:t>
      </w:r>
      <w:bookmarkEnd w:id="6"/>
      <w:r w:rsidRPr="00B20F45">
        <w:rPr>
          <w:rFonts w:ascii="Arial" w:eastAsia="Times New Roman" w:hAnsi="Arial" w:cs="Arial"/>
          <w:lang w:eastAsia="en-GB"/>
        </w:rPr>
        <w:t xml:space="preserve"> scanned copies of qualifications including transcripts where applicable</w:t>
      </w:r>
      <w:r w:rsidR="00F5183C" w:rsidRPr="00B20F45">
        <w:rPr>
          <w:rFonts w:ascii="Arial" w:eastAsia="Times New Roman" w:hAnsi="Arial" w:cs="Arial"/>
          <w:lang w:eastAsia="en-GB"/>
        </w:rPr>
        <w:t>;</w:t>
      </w:r>
      <w:r w:rsidRPr="00B20F45">
        <w:rPr>
          <w:rFonts w:ascii="Arial" w:eastAsia="Times New Roman" w:hAnsi="Arial" w:cs="Arial"/>
          <w:lang w:eastAsia="en-GB"/>
        </w:rPr>
        <w:t xml:space="preserve"> and an examination fee of €9.30 (non-refundable), which are to be submitted through the Portal. The closing date of the receipt of applications is</w:t>
      </w:r>
      <w:r w:rsidR="00397848" w:rsidRPr="00B20F45">
        <w:rPr>
          <w:rFonts w:ascii="Arial" w:eastAsia="Times New Roman" w:hAnsi="Arial" w:cs="Arial"/>
          <w:lang w:val="mt-MT" w:eastAsia="en-GB"/>
        </w:rPr>
        <w:t xml:space="preserve"> </w:t>
      </w:r>
      <w:r w:rsidR="00397848" w:rsidRPr="00B20F45">
        <w:rPr>
          <w:rFonts w:ascii="Arial" w:eastAsia="Times New Roman" w:hAnsi="Arial" w:cs="Arial"/>
          <w:b/>
          <w:lang w:val="mt-MT" w:eastAsia="en-GB"/>
        </w:rPr>
        <w:t>17.15 hrs</w:t>
      </w:r>
      <w:r w:rsidRPr="00B20F45">
        <w:rPr>
          <w:rFonts w:ascii="Arial" w:eastAsia="Times New Roman" w:hAnsi="Arial" w:cs="Arial"/>
          <w:b/>
          <w:lang w:eastAsia="en-GB"/>
        </w:rPr>
        <w:t xml:space="preserve"> </w:t>
      </w:r>
      <w:r w:rsidRPr="00B20F45">
        <w:rPr>
          <w:rFonts w:ascii="Arial" w:eastAsia="Times New Roman" w:hAnsi="Arial" w:cs="Arial"/>
          <w:b/>
          <w:lang w:val="mt-MT" w:eastAsia="en-GB"/>
        </w:rPr>
        <w:t>(</w:t>
      </w:r>
      <w:r w:rsidR="00CD7106" w:rsidRPr="00B20F45">
        <w:rPr>
          <w:rFonts w:ascii="Arial" w:eastAsia="Times New Roman" w:hAnsi="Arial" w:cs="Arial"/>
          <w:b/>
          <w:lang w:val="mt-MT" w:eastAsia="en-GB"/>
        </w:rPr>
        <w:t>Central European Time</w:t>
      </w:r>
      <w:r w:rsidRPr="00B20F45">
        <w:rPr>
          <w:rFonts w:ascii="Arial" w:eastAsia="Times New Roman" w:hAnsi="Arial" w:cs="Arial"/>
          <w:b/>
          <w:lang w:val="mt-MT" w:eastAsia="en-GB"/>
        </w:rPr>
        <w:t xml:space="preserve">) </w:t>
      </w:r>
      <w:r w:rsidRPr="00B20F45">
        <w:rPr>
          <w:rFonts w:ascii="Arial" w:eastAsia="Times New Roman" w:hAnsi="Arial" w:cs="Arial"/>
          <w:b/>
          <w:lang w:eastAsia="en-GB"/>
        </w:rPr>
        <w:t xml:space="preserve">of </w:t>
      </w:r>
      <w:r w:rsidR="00397848" w:rsidRPr="00B20F45">
        <w:rPr>
          <w:rFonts w:ascii="Arial" w:eastAsia="Times New Roman" w:hAnsi="Arial" w:cs="Arial"/>
          <w:b/>
          <w:lang w:val="mt-MT" w:eastAsia="en-GB"/>
        </w:rPr>
        <w:t xml:space="preserve">Friday, </w:t>
      </w:r>
      <w:r w:rsidR="00BA29CD" w:rsidRPr="00B20F45">
        <w:rPr>
          <w:rFonts w:ascii="Arial" w:eastAsia="Times New Roman" w:hAnsi="Arial" w:cs="Arial"/>
          <w:b/>
          <w:lang w:val="mt-MT" w:eastAsia="en-GB"/>
        </w:rPr>
        <w:t>14</w:t>
      </w:r>
      <w:r w:rsidR="00397848" w:rsidRPr="00B20F45">
        <w:rPr>
          <w:rFonts w:ascii="Arial" w:eastAsia="Times New Roman" w:hAnsi="Arial" w:cs="Arial"/>
          <w:b/>
          <w:lang w:val="mt-MT" w:eastAsia="en-GB"/>
        </w:rPr>
        <w:t>th May</w:t>
      </w:r>
      <w:r w:rsidRPr="00B20F45">
        <w:rPr>
          <w:rFonts w:ascii="Arial" w:eastAsia="Times New Roman" w:hAnsi="Arial" w:cs="Arial"/>
          <w:b/>
          <w:lang w:eastAsia="en-GB"/>
        </w:rPr>
        <w:t>, 202</w:t>
      </w:r>
      <w:r w:rsidR="00862BFE" w:rsidRPr="00B20F45">
        <w:rPr>
          <w:rFonts w:ascii="Arial" w:eastAsia="Times New Roman" w:hAnsi="Arial" w:cs="Arial"/>
          <w:b/>
          <w:lang w:eastAsia="en-GB"/>
        </w:rPr>
        <w:t>1</w:t>
      </w:r>
      <w:r w:rsidRPr="00B20F45">
        <w:rPr>
          <w:rFonts w:ascii="Arial" w:eastAsia="Times New Roman" w:hAnsi="Arial" w:cs="Arial"/>
          <w:lang w:eastAsia="en-GB"/>
        </w:rPr>
        <w:t xml:space="preserve">. A computer-generated e-mail will be sent as an acknowledgement of the application. Further details concerning the submission of applications are contained </w:t>
      </w:r>
      <w:r w:rsidR="004D4A29">
        <w:rPr>
          <w:rFonts w:ascii="Arial" w:eastAsia="Times New Roman" w:hAnsi="Arial" w:cs="Arial"/>
          <w:lang w:val="mt-MT" w:eastAsia="en-GB"/>
        </w:rPr>
        <w:t xml:space="preserve">in </w:t>
      </w:r>
      <w:r w:rsidRPr="00B20F45">
        <w:rPr>
          <w:rFonts w:ascii="Arial" w:eastAsia="Times New Roman" w:hAnsi="Arial" w:cs="Arial"/>
          <w:lang w:eastAsia="en-GB"/>
        </w:rPr>
        <w:t>the general provisions referred to below.</w:t>
      </w:r>
    </w:p>
    <w:p w14:paraId="7A74824B" w14:textId="77777777" w:rsidR="002330E0" w:rsidRPr="00B20F45" w:rsidRDefault="002330E0" w:rsidP="001F7958">
      <w:pPr>
        <w:spacing w:after="0" w:line="240" w:lineRule="auto"/>
        <w:jc w:val="both"/>
        <w:rPr>
          <w:rFonts w:ascii="Arial" w:eastAsia="Times New Roman" w:hAnsi="Arial" w:cs="Arial"/>
          <w:lang w:eastAsia="en-GB"/>
        </w:rPr>
      </w:pPr>
    </w:p>
    <w:p w14:paraId="62B77DAA" w14:textId="627F5D66" w:rsidR="002330E0" w:rsidRPr="00B20F45" w:rsidRDefault="002330E0" w:rsidP="001F7958">
      <w:pPr>
        <w:spacing w:after="0" w:line="240" w:lineRule="auto"/>
        <w:ind w:left="720"/>
        <w:jc w:val="both"/>
        <w:rPr>
          <w:rFonts w:ascii="Arial" w:hAnsi="Arial" w:cs="Arial"/>
        </w:rPr>
      </w:pPr>
      <w:r w:rsidRPr="00B20F45">
        <w:rPr>
          <w:rFonts w:ascii="Arial" w:hAnsi="Arial" w:cs="Arial"/>
        </w:rPr>
        <w:t>Prospective applicants are strongly advised not to wait until the last day to submit their application since heavy internet traffic or a fault with the internet connection could lead to difficulties in submission.</w:t>
      </w:r>
      <w:r w:rsidR="001F7958" w:rsidRPr="00B20F45">
        <w:rPr>
          <w:rFonts w:ascii="Arial" w:hAnsi="Arial" w:cs="Arial"/>
        </w:rPr>
        <w:t xml:space="preserve"> I</w:t>
      </w:r>
      <w:r w:rsidR="00B83681" w:rsidRPr="00B20F45">
        <w:rPr>
          <w:rFonts w:ascii="Arial" w:hAnsi="Arial" w:cs="Arial"/>
          <w:lang w:val="mt-MT"/>
        </w:rPr>
        <w:t>t is the responsibility of the applicants not to leave until the last thirty (30) minutes for submission of their application.</w:t>
      </w:r>
    </w:p>
    <w:p w14:paraId="345CDDDE" w14:textId="77777777" w:rsidR="002330E0" w:rsidRPr="00B20F45" w:rsidRDefault="002330E0" w:rsidP="001F7958">
      <w:pPr>
        <w:spacing w:after="0" w:line="240" w:lineRule="auto"/>
        <w:jc w:val="both"/>
        <w:rPr>
          <w:rFonts w:ascii="Arial" w:eastAsia="Times New Roman" w:hAnsi="Arial" w:cs="Arial"/>
          <w:lang w:eastAsia="en-GB"/>
        </w:rPr>
      </w:pPr>
    </w:p>
    <w:p w14:paraId="69B851D5" w14:textId="379E0B83" w:rsidR="002330E0" w:rsidRPr="00B20F45" w:rsidRDefault="002330E0" w:rsidP="001F7958">
      <w:pPr>
        <w:spacing w:after="0" w:line="240" w:lineRule="auto"/>
        <w:ind w:left="720"/>
        <w:jc w:val="both"/>
        <w:rPr>
          <w:rFonts w:ascii="Arial" w:hAnsi="Arial" w:cs="Arial"/>
          <w:lang w:val="mt-MT"/>
        </w:rPr>
      </w:pPr>
      <w:r w:rsidRPr="00B20F45">
        <w:rPr>
          <w:rFonts w:ascii="Arial" w:hAnsi="Arial" w:cs="Arial"/>
        </w:rPr>
        <w:lastRenderedPageBreak/>
        <w:t xml:space="preserve">Applicants are to ensure that after the submission of their application, a copy of the receipt of payment received through an email, is to be kept for future reference. Applicants are deemed to have applied by the closing date and time, </w:t>
      </w:r>
      <w:r w:rsidRPr="007E0A8E">
        <w:rPr>
          <w:rFonts w:ascii="Arial" w:hAnsi="Arial" w:cs="Arial"/>
          <w:b/>
        </w:rPr>
        <w:t>only</w:t>
      </w:r>
      <w:r w:rsidRPr="00B20F45">
        <w:rPr>
          <w:rFonts w:ascii="Arial" w:hAnsi="Arial" w:cs="Arial"/>
        </w:rPr>
        <w:t xml:space="preserve"> if they are in possession of this receipt. </w:t>
      </w:r>
    </w:p>
    <w:p w14:paraId="5F283D75" w14:textId="254EF9D3" w:rsidR="002330E0" w:rsidRPr="00B20F45" w:rsidRDefault="002330E0" w:rsidP="001F7958">
      <w:pPr>
        <w:spacing w:after="0" w:line="240" w:lineRule="auto"/>
        <w:rPr>
          <w:rFonts w:ascii="Arial" w:hAnsi="Arial" w:cs="Arial"/>
        </w:rPr>
      </w:pPr>
      <w:bookmarkStart w:id="7" w:name="_Hlk66219688"/>
    </w:p>
    <w:bookmarkEnd w:id="7"/>
    <w:p w14:paraId="25CA8C9E" w14:textId="4A0F1A8D" w:rsidR="002330E0" w:rsidRPr="00B20F45" w:rsidRDefault="002330E0" w:rsidP="001F7958">
      <w:pPr>
        <w:spacing w:after="0" w:line="240" w:lineRule="auto"/>
        <w:ind w:left="720" w:hanging="720"/>
        <w:jc w:val="both"/>
        <w:rPr>
          <w:rFonts w:ascii="Arial" w:eastAsia="Times New Roman" w:hAnsi="Arial" w:cs="Arial"/>
          <w:lang w:val="mt-MT" w:eastAsia="en-GB"/>
        </w:rPr>
      </w:pPr>
      <w:r w:rsidRPr="00B20F45">
        <w:rPr>
          <w:rFonts w:ascii="Arial" w:eastAsia="Times New Roman" w:hAnsi="Arial" w:cs="Arial"/>
          <w:lang w:eastAsia="en-GB"/>
        </w:rPr>
        <w:t>7.</w:t>
      </w:r>
      <w:r w:rsidR="00967D03" w:rsidRPr="00B20F45">
        <w:rPr>
          <w:rFonts w:ascii="Arial" w:eastAsia="Times New Roman" w:hAnsi="Arial" w:cs="Arial"/>
          <w:lang w:eastAsia="en-GB"/>
        </w:rPr>
        <w:t>2</w:t>
      </w:r>
      <w:r w:rsidRPr="00B20F45">
        <w:rPr>
          <w:rFonts w:ascii="Arial" w:eastAsia="Times New Roman" w:hAnsi="Arial" w:cs="Arial"/>
          <w:lang w:eastAsia="en-GB"/>
        </w:rPr>
        <w:t xml:space="preserve"> </w:t>
      </w:r>
      <w:r w:rsidRPr="00B20F45">
        <w:rPr>
          <w:rFonts w:ascii="Arial" w:eastAsia="Times New Roman" w:hAnsi="Arial" w:cs="Arial"/>
          <w:lang w:eastAsia="en-GB"/>
        </w:rPr>
        <w:tab/>
        <w:t xml:space="preserve">Applications which are received after closing date and time (i.e. late applications) </w:t>
      </w:r>
      <w:r w:rsidR="00D927AE" w:rsidRPr="00B20F45">
        <w:rPr>
          <w:rFonts w:ascii="Arial" w:eastAsia="Times New Roman" w:hAnsi="Arial" w:cs="Arial"/>
          <w:lang w:val="mt-MT" w:eastAsia="en-GB"/>
        </w:rPr>
        <w:t>will not be considered.</w:t>
      </w:r>
    </w:p>
    <w:p w14:paraId="66815E71" w14:textId="77777777" w:rsidR="002330E0" w:rsidRPr="00B20F45" w:rsidRDefault="002330E0" w:rsidP="001F7958">
      <w:pPr>
        <w:spacing w:after="0" w:line="240" w:lineRule="auto"/>
        <w:jc w:val="both"/>
        <w:rPr>
          <w:rFonts w:ascii="Arial" w:eastAsia="Times New Roman" w:hAnsi="Arial" w:cs="Arial"/>
          <w:lang w:eastAsia="en-GB"/>
        </w:rPr>
      </w:pPr>
    </w:p>
    <w:p w14:paraId="0C10F51D" w14:textId="1EB823A2" w:rsidR="002330E0" w:rsidRPr="00B20F45" w:rsidRDefault="002330E0" w:rsidP="001F7958">
      <w:pPr>
        <w:spacing w:after="0" w:line="240" w:lineRule="auto"/>
        <w:ind w:left="720" w:hanging="720"/>
        <w:jc w:val="both"/>
        <w:rPr>
          <w:rFonts w:ascii="Arial" w:eastAsia="Times New Roman" w:hAnsi="Arial" w:cs="Arial"/>
          <w:lang w:eastAsia="en-GB"/>
        </w:rPr>
      </w:pPr>
      <w:r w:rsidRPr="00B20F45">
        <w:rPr>
          <w:rFonts w:ascii="Arial" w:eastAsia="Times New Roman" w:hAnsi="Arial" w:cs="Arial"/>
          <w:lang w:eastAsia="en-GB"/>
        </w:rPr>
        <w:t>7.</w:t>
      </w:r>
      <w:r w:rsidR="00967D03" w:rsidRPr="00B20F45">
        <w:rPr>
          <w:rFonts w:ascii="Arial" w:eastAsia="Times New Roman" w:hAnsi="Arial" w:cs="Arial"/>
          <w:lang w:eastAsia="en-GB"/>
        </w:rPr>
        <w:t>3</w:t>
      </w:r>
      <w:r w:rsidRPr="00B20F45">
        <w:rPr>
          <w:rFonts w:ascii="Arial" w:eastAsia="Times New Roman" w:hAnsi="Arial" w:cs="Arial"/>
          <w:lang w:eastAsia="en-GB"/>
        </w:rPr>
        <w:tab/>
        <w:t>Applicants are granted up to two (2) working days after closing date or up to two (2) working days from date of notification, whichever is the later, to submit any incorrect or incomplete</w:t>
      </w:r>
      <w:r w:rsidR="00640D90" w:rsidRPr="00B20F45">
        <w:rPr>
          <w:rFonts w:ascii="Arial" w:eastAsia="Times New Roman" w:hAnsi="Arial" w:cs="Arial"/>
          <w:lang w:eastAsia="en-GB"/>
        </w:rPr>
        <w:t xml:space="preserve"> or missing</w:t>
      </w:r>
      <w:r w:rsidRPr="00B20F45">
        <w:rPr>
          <w:rFonts w:ascii="Arial" w:eastAsia="Times New Roman" w:hAnsi="Arial" w:cs="Arial"/>
          <w:lang w:eastAsia="en-GB"/>
        </w:rPr>
        <w:t xml:space="preserve"> documents.</w:t>
      </w:r>
    </w:p>
    <w:p w14:paraId="019807C5" w14:textId="77777777" w:rsidR="002330E0" w:rsidRPr="00B20F45" w:rsidRDefault="002330E0" w:rsidP="001F7958">
      <w:pPr>
        <w:spacing w:after="0" w:line="240" w:lineRule="auto"/>
        <w:jc w:val="both"/>
        <w:rPr>
          <w:rFonts w:ascii="Arial" w:eastAsia="Times New Roman" w:hAnsi="Arial" w:cs="Arial"/>
          <w:b/>
          <w:bCs/>
          <w:lang w:eastAsia="en-GB"/>
        </w:rPr>
      </w:pPr>
    </w:p>
    <w:p w14:paraId="406EC6D1" w14:textId="77777777" w:rsidR="002330E0" w:rsidRPr="00B20F45" w:rsidRDefault="002330E0" w:rsidP="001F7958">
      <w:pPr>
        <w:spacing w:after="0" w:line="240" w:lineRule="auto"/>
        <w:jc w:val="both"/>
        <w:rPr>
          <w:rFonts w:ascii="Arial" w:eastAsia="Times New Roman" w:hAnsi="Arial" w:cs="Arial"/>
          <w:highlight w:val="yellow"/>
          <w:lang w:eastAsia="en-GB"/>
        </w:rPr>
      </w:pPr>
    </w:p>
    <w:p w14:paraId="396C7FD2" w14:textId="7E7E722C" w:rsidR="007F79C9" w:rsidRPr="00B20F45" w:rsidRDefault="007F79C9" w:rsidP="001F7958">
      <w:pPr>
        <w:spacing w:after="0" w:line="240" w:lineRule="auto"/>
        <w:rPr>
          <w:rFonts w:ascii="Arial" w:hAnsi="Arial" w:cs="Arial"/>
          <w:shd w:val="clear" w:color="auto" w:fill="FFFFFF"/>
        </w:rPr>
      </w:pPr>
      <w:r w:rsidRPr="00B20F45">
        <w:rPr>
          <w:rFonts w:ascii="Arial" w:hAnsi="Arial" w:cs="Arial"/>
          <w:b/>
          <w:bCs/>
          <w:shd w:val="clear" w:color="auto" w:fill="FFFFFF"/>
        </w:rPr>
        <w:t xml:space="preserve">Other General Provisions </w:t>
      </w:r>
    </w:p>
    <w:p w14:paraId="024F73C8" w14:textId="3D195F47" w:rsidR="007F79C9" w:rsidRPr="00B20F45" w:rsidRDefault="007F79C9" w:rsidP="001F7958">
      <w:pPr>
        <w:spacing w:after="0" w:line="240" w:lineRule="auto"/>
        <w:rPr>
          <w:rFonts w:ascii="Arial" w:hAnsi="Arial" w:cs="Arial"/>
          <w:shd w:val="clear" w:color="auto" w:fill="FFFFFF"/>
        </w:rPr>
      </w:pPr>
    </w:p>
    <w:p w14:paraId="42473C32" w14:textId="77777777" w:rsidR="007F79C9" w:rsidRPr="00B20F45" w:rsidRDefault="007F79C9" w:rsidP="001F7958">
      <w:pPr>
        <w:spacing w:after="0" w:line="240" w:lineRule="auto"/>
        <w:jc w:val="both"/>
        <w:rPr>
          <w:rFonts w:ascii="Arial" w:eastAsia="Times New Roman" w:hAnsi="Arial" w:cs="Arial"/>
          <w:lang w:eastAsia="en-GB"/>
        </w:rPr>
      </w:pPr>
      <w:r w:rsidRPr="00B20F45">
        <w:rPr>
          <w:rFonts w:ascii="Arial" w:eastAsia="Times New Roman" w:hAnsi="Arial" w:cs="Arial"/>
          <w:lang w:eastAsia="en-GB"/>
        </w:rPr>
        <w:t>8. Other general provisions concerning this call for applications, with particular reference to:</w:t>
      </w:r>
    </w:p>
    <w:p w14:paraId="41DD2C65" w14:textId="77777777" w:rsidR="007F79C9" w:rsidRPr="00B20F45" w:rsidRDefault="007F79C9" w:rsidP="001F7958">
      <w:pPr>
        <w:spacing w:after="0" w:line="240" w:lineRule="auto"/>
        <w:jc w:val="both"/>
        <w:rPr>
          <w:rFonts w:ascii="Arial" w:eastAsia="Times New Roman" w:hAnsi="Arial" w:cs="Arial"/>
          <w:lang w:eastAsia="en-GB"/>
        </w:rPr>
      </w:pPr>
    </w:p>
    <w:p w14:paraId="5CFCFD8D" w14:textId="77777777" w:rsidR="007F79C9" w:rsidRPr="00B20F45" w:rsidRDefault="007F79C9" w:rsidP="001F7958">
      <w:pPr>
        <w:numPr>
          <w:ilvl w:val="0"/>
          <w:numId w:val="5"/>
        </w:numPr>
        <w:spacing w:after="0" w:line="240" w:lineRule="auto"/>
        <w:jc w:val="both"/>
        <w:rPr>
          <w:rFonts w:ascii="Arial" w:eastAsia="Times New Roman" w:hAnsi="Arial" w:cs="Arial"/>
          <w:lang w:eastAsia="en-GB"/>
        </w:rPr>
      </w:pPr>
      <w:r w:rsidRPr="00B20F45">
        <w:rPr>
          <w:rFonts w:ascii="Arial" w:eastAsia="Times New Roman" w:hAnsi="Arial" w:cs="Arial"/>
          <w:lang w:eastAsia="en-GB"/>
        </w:rPr>
        <w:t>applicable benefits, conditions and rules/regulations;</w:t>
      </w:r>
    </w:p>
    <w:p w14:paraId="7097E269" w14:textId="77777777" w:rsidR="007F79C9" w:rsidRPr="00B20F45" w:rsidRDefault="007F79C9" w:rsidP="001F7958">
      <w:pPr>
        <w:numPr>
          <w:ilvl w:val="0"/>
          <w:numId w:val="5"/>
        </w:numPr>
        <w:spacing w:after="0" w:line="240" w:lineRule="auto"/>
        <w:jc w:val="both"/>
        <w:rPr>
          <w:rFonts w:ascii="Arial" w:eastAsia="Times New Roman" w:hAnsi="Arial" w:cs="Arial"/>
          <w:lang w:eastAsia="en-GB"/>
        </w:rPr>
      </w:pPr>
      <w:r w:rsidRPr="00B20F45">
        <w:rPr>
          <w:rFonts w:ascii="Arial" w:eastAsia="Times New Roman" w:hAnsi="Arial" w:cs="Arial"/>
          <w:lang w:eastAsia="en-GB"/>
        </w:rPr>
        <w:t>reasonable accommodation for registered persons with disability;</w:t>
      </w:r>
    </w:p>
    <w:p w14:paraId="0DD5CE55" w14:textId="77777777" w:rsidR="007F79C9" w:rsidRPr="00B20F45" w:rsidRDefault="007F79C9" w:rsidP="001F7958">
      <w:pPr>
        <w:numPr>
          <w:ilvl w:val="0"/>
          <w:numId w:val="5"/>
        </w:numPr>
        <w:spacing w:after="0" w:line="240" w:lineRule="auto"/>
        <w:jc w:val="both"/>
        <w:rPr>
          <w:rFonts w:ascii="Arial" w:eastAsia="Times New Roman" w:hAnsi="Arial" w:cs="Arial"/>
          <w:lang w:eastAsia="en-GB"/>
        </w:rPr>
      </w:pPr>
      <w:r w:rsidRPr="00B20F45">
        <w:rPr>
          <w:rFonts w:ascii="Arial" w:eastAsia="Times New Roman" w:hAnsi="Arial" w:cs="Arial"/>
          <w:lang w:eastAsia="en-GB"/>
        </w:rPr>
        <w:t>submission of recognition statements in respect of qualifications;</w:t>
      </w:r>
    </w:p>
    <w:p w14:paraId="5E5953D7" w14:textId="77777777" w:rsidR="007F79C9" w:rsidRPr="00B20F45" w:rsidRDefault="007F79C9" w:rsidP="001F7958">
      <w:pPr>
        <w:numPr>
          <w:ilvl w:val="0"/>
          <w:numId w:val="5"/>
        </w:numPr>
        <w:spacing w:after="0" w:line="240" w:lineRule="auto"/>
        <w:jc w:val="both"/>
        <w:rPr>
          <w:rFonts w:ascii="Arial" w:eastAsia="Times New Roman" w:hAnsi="Arial" w:cs="Arial"/>
          <w:lang w:eastAsia="en-GB"/>
        </w:rPr>
      </w:pPr>
      <w:r w:rsidRPr="00B20F45">
        <w:rPr>
          <w:rFonts w:ascii="Arial" w:eastAsia="Times New Roman" w:hAnsi="Arial" w:cs="Arial"/>
          <w:lang w:eastAsia="en-GB"/>
        </w:rPr>
        <w:t>publication of the result;</w:t>
      </w:r>
    </w:p>
    <w:p w14:paraId="23F24B74" w14:textId="77777777" w:rsidR="007F79C9" w:rsidRPr="00B20F45" w:rsidRDefault="007F79C9" w:rsidP="001F7958">
      <w:pPr>
        <w:numPr>
          <w:ilvl w:val="0"/>
          <w:numId w:val="5"/>
        </w:numPr>
        <w:spacing w:after="0" w:line="240" w:lineRule="auto"/>
        <w:jc w:val="both"/>
        <w:rPr>
          <w:rFonts w:ascii="Arial" w:eastAsia="Times New Roman" w:hAnsi="Arial" w:cs="Arial"/>
          <w:lang w:eastAsia="en-GB"/>
        </w:rPr>
      </w:pPr>
      <w:r w:rsidRPr="00B20F45">
        <w:rPr>
          <w:rFonts w:ascii="Arial" w:eastAsia="Times New Roman" w:hAnsi="Arial" w:cs="Arial"/>
          <w:lang w:eastAsia="en-GB"/>
        </w:rPr>
        <w:t>medical examination;</w:t>
      </w:r>
    </w:p>
    <w:p w14:paraId="21456DA5" w14:textId="77777777" w:rsidR="007F79C9" w:rsidRPr="00B20F45" w:rsidRDefault="007F79C9" w:rsidP="001F7958">
      <w:pPr>
        <w:numPr>
          <w:ilvl w:val="0"/>
          <w:numId w:val="5"/>
        </w:numPr>
        <w:spacing w:after="0" w:line="240" w:lineRule="auto"/>
        <w:jc w:val="both"/>
        <w:rPr>
          <w:rFonts w:ascii="Arial" w:eastAsia="Times New Roman" w:hAnsi="Arial" w:cs="Arial"/>
          <w:lang w:eastAsia="en-GB"/>
        </w:rPr>
      </w:pPr>
      <w:r w:rsidRPr="00B20F45">
        <w:rPr>
          <w:rFonts w:ascii="Arial" w:eastAsia="Times New Roman" w:hAnsi="Arial" w:cs="Arial"/>
          <w:lang w:eastAsia="en-GB"/>
        </w:rPr>
        <w:t>the process for the submission of petitions concerning the result;</w:t>
      </w:r>
    </w:p>
    <w:p w14:paraId="7F8C17DF" w14:textId="77777777" w:rsidR="007F79C9" w:rsidRPr="00B20F45" w:rsidRDefault="007F79C9" w:rsidP="001F7958">
      <w:pPr>
        <w:numPr>
          <w:ilvl w:val="0"/>
          <w:numId w:val="5"/>
        </w:numPr>
        <w:spacing w:after="0" w:line="240" w:lineRule="auto"/>
        <w:jc w:val="both"/>
        <w:rPr>
          <w:rFonts w:ascii="Arial" w:eastAsia="Times New Roman" w:hAnsi="Arial" w:cs="Arial"/>
          <w:lang w:eastAsia="en-GB"/>
        </w:rPr>
      </w:pPr>
      <w:r w:rsidRPr="00B20F45">
        <w:rPr>
          <w:rFonts w:ascii="Arial" w:eastAsia="Times New Roman" w:hAnsi="Arial" w:cs="Arial"/>
          <w:lang w:eastAsia="en-GB"/>
        </w:rPr>
        <w:t>access to application forms and related details; </w:t>
      </w:r>
    </w:p>
    <w:p w14:paraId="3C7CCA69" w14:textId="77777777" w:rsidR="007F79C9" w:rsidRPr="00B20F45" w:rsidRDefault="007F79C9" w:rsidP="001F7958">
      <w:pPr>
        <w:numPr>
          <w:ilvl w:val="0"/>
          <w:numId w:val="5"/>
        </w:numPr>
        <w:spacing w:after="0" w:line="240" w:lineRule="auto"/>
        <w:jc w:val="both"/>
        <w:rPr>
          <w:rFonts w:ascii="Arial" w:eastAsia="Times New Roman" w:hAnsi="Arial" w:cs="Arial"/>
          <w:lang w:eastAsia="en-GB"/>
        </w:rPr>
      </w:pPr>
      <w:r w:rsidRPr="00B20F45">
        <w:rPr>
          <w:rFonts w:ascii="Arial" w:eastAsia="Times New Roman" w:hAnsi="Arial" w:cs="Arial"/>
          <w:lang w:eastAsia="en-GB"/>
        </w:rPr>
        <w:t>retention of documents;</w:t>
      </w:r>
    </w:p>
    <w:p w14:paraId="1A6DF67D" w14:textId="77777777" w:rsidR="007F79C9" w:rsidRPr="00B20F45" w:rsidRDefault="007F79C9" w:rsidP="001F7958">
      <w:pPr>
        <w:spacing w:after="0" w:line="240" w:lineRule="auto"/>
        <w:jc w:val="both"/>
        <w:rPr>
          <w:rFonts w:ascii="Arial" w:eastAsia="Times New Roman" w:hAnsi="Arial" w:cs="Arial"/>
          <w:lang w:eastAsia="en-GB"/>
        </w:rPr>
      </w:pPr>
    </w:p>
    <w:p w14:paraId="75D10921" w14:textId="48B7FE12" w:rsidR="00A54A67" w:rsidRPr="00B20F45" w:rsidRDefault="00A54A67" w:rsidP="001F7958">
      <w:pPr>
        <w:spacing w:after="0" w:line="240" w:lineRule="auto"/>
        <w:jc w:val="both"/>
        <w:rPr>
          <w:rFonts w:ascii="Arial" w:eastAsia="Times New Roman" w:hAnsi="Arial" w:cs="Arial"/>
          <w:lang w:eastAsia="en-GB"/>
        </w:rPr>
      </w:pPr>
      <w:bookmarkStart w:id="8" w:name="_Hlk41839475"/>
      <w:r w:rsidRPr="00B20F45">
        <w:rPr>
          <w:rFonts w:ascii="Arial" w:eastAsia="Times New Roman" w:hAnsi="Arial" w:cs="Arial"/>
          <w:lang w:eastAsia="en-GB"/>
        </w:rPr>
        <w:t xml:space="preserve">may be viewed by accessing the website of the People &amp; Standards Division at the address </w:t>
      </w:r>
      <w:hyperlink r:id="rId15" w:history="1">
        <w:r w:rsidR="000E26D3" w:rsidRPr="00B20F45">
          <w:rPr>
            <w:rStyle w:val="Hyperlink"/>
            <w:rFonts w:ascii="Arial" w:eastAsia="Times New Roman" w:hAnsi="Arial" w:cs="Arial"/>
            <w:color w:val="auto"/>
            <w:lang w:eastAsia="en-GB"/>
          </w:rPr>
          <w:t>https://recruitmentintra.gov.mt/generalprovisions/GeneralProvisionsEN.pdf</w:t>
        </w:r>
      </w:hyperlink>
      <w:r w:rsidR="005129D9" w:rsidRPr="00B20F45">
        <w:rPr>
          <w:rFonts w:ascii="Arial" w:eastAsia="Times New Roman" w:hAnsi="Arial" w:cs="Arial"/>
          <w:lang w:eastAsia="en-GB"/>
        </w:rPr>
        <w:t xml:space="preserve">. </w:t>
      </w:r>
      <w:r w:rsidRPr="00B20F45">
        <w:rPr>
          <w:rFonts w:ascii="Arial" w:eastAsia="Times New Roman" w:hAnsi="Arial" w:cs="Arial"/>
          <w:lang w:eastAsia="en-GB"/>
        </w:rPr>
        <w:t>These general provisions are to be regarded as an integral part of this call for applications.</w:t>
      </w:r>
    </w:p>
    <w:bookmarkEnd w:id="8"/>
    <w:p w14:paraId="6F582B33" w14:textId="77777777" w:rsidR="00A54A67" w:rsidRPr="00B20F45" w:rsidRDefault="00A54A67" w:rsidP="001F7958">
      <w:pPr>
        <w:spacing w:after="0" w:line="240" w:lineRule="auto"/>
        <w:jc w:val="both"/>
        <w:rPr>
          <w:rFonts w:ascii="Arial" w:eastAsia="Times New Roman" w:hAnsi="Arial" w:cs="Arial"/>
          <w:lang w:eastAsia="en-GB"/>
        </w:rPr>
      </w:pPr>
    </w:p>
    <w:sectPr w:rsidR="00A54A67" w:rsidRPr="00B20F45">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4D355" w14:textId="77777777" w:rsidR="00757C46" w:rsidRDefault="00757C46" w:rsidP="00A77C5B">
      <w:pPr>
        <w:spacing w:after="0" w:line="240" w:lineRule="auto"/>
      </w:pPr>
      <w:r>
        <w:separator/>
      </w:r>
    </w:p>
  </w:endnote>
  <w:endnote w:type="continuationSeparator" w:id="0">
    <w:p w14:paraId="6C042E1A" w14:textId="77777777" w:rsidR="00757C46" w:rsidRDefault="00757C46" w:rsidP="00A7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3D137" w14:textId="77777777" w:rsidR="00046CE7" w:rsidRDefault="00046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711EF" w14:textId="77777777" w:rsidR="00046CE7" w:rsidRDefault="00046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F1B8" w14:textId="77777777" w:rsidR="00046CE7" w:rsidRDefault="00046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3B291" w14:textId="77777777" w:rsidR="00757C46" w:rsidRDefault="00757C46" w:rsidP="00A77C5B">
      <w:pPr>
        <w:spacing w:after="0" w:line="240" w:lineRule="auto"/>
      </w:pPr>
      <w:r>
        <w:separator/>
      </w:r>
    </w:p>
  </w:footnote>
  <w:footnote w:type="continuationSeparator" w:id="0">
    <w:p w14:paraId="17B77494" w14:textId="77777777" w:rsidR="00757C46" w:rsidRDefault="00757C46" w:rsidP="00A77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E8BAA" w14:textId="77777777" w:rsidR="00046CE7" w:rsidRDefault="00046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F137" w14:textId="74408817" w:rsidR="000532BD" w:rsidRPr="00046CE7" w:rsidRDefault="000532BD" w:rsidP="00046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6868F" w14:textId="77777777" w:rsidR="00046CE7" w:rsidRDefault="00046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5794"/>
    <w:multiLevelType w:val="multilevel"/>
    <w:tmpl w:val="317E2D50"/>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F5903FD"/>
    <w:multiLevelType w:val="hybridMultilevel"/>
    <w:tmpl w:val="CAB04624"/>
    <w:lvl w:ilvl="0" w:tplc="04090019">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29C05B92"/>
    <w:multiLevelType w:val="multilevel"/>
    <w:tmpl w:val="73AE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34D53"/>
    <w:multiLevelType w:val="multilevel"/>
    <w:tmpl w:val="37367D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23965A1"/>
    <w:multiLevelType w:val="hybridMultilevel"/>
    <w:tmpl w:val="CAB04624"/>
    <w:lvl w:ilvl="0" w:tplc="04090019">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43AA2217"/>
    <w:multiLevelType w:val="hybridMultilevel"/>
    <w:tmpl w:val="B92A0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490398"/>
    <w:multiLevelType w:val="hybridMultilevel"/>
    <w:tmpl w:val="E02EF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E14457"/>
    <w:multiLevelType w:val="hybridMultilevel"/>
    <w:tmpl w:val="CAB04624"/>
    <w:lvl w:ilvl="0" w:tplc="04090019">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4D3D6598"/>
    <w:multiLevelType w:val="multilevel"/>
    <w:tmpl w:val="74AEA6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33D5795"/>
    <w:multiLevelType w:val="hybridMultilevel"/>
    <w:tmpl w:val="4A5C22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38C4EC7"/>
    <w:multiLevelType w:val="hybridMultilevel"/>
    <w:tmpl w:val="903EF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CC64455"/>
    <w:multiLevelType w:val="hybridMultilevel"/>
    <w:tmpl w:val="98F8C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086F90"/>
    <w:multiLevelType w:val="multilevel"/>
    <w:tmpl w:val="267225E4"/>
    <w:lvl w:ilvl="0">
      <w:start w:val="2"/>
      <w:numFmt w:val="lowerRoman"/>
      <w:lvlText w:val="%1."/>
      <w:lvlJc w:val="right"/>
      <w:pPr>
        <w:tabs>
          <w:tab w:val="num" w:pos="720"/>
        </w:tabs>
        <w:ind w:left="720" w:hanging="360"/>
      </w:pPr>
    </w:lvl>
    <w:lvl w:ilvl="1">
      <w:start w:val="4"/>
      <w:numFmt w:val="bullet"/>
      <w:lvlText w:val="-"/>
      <w:lvlJc w:val="left"/>
      <w:pPr>
        <w:ind w:left="1440" w:hanging="360"/>
      </w:pPr>
      <w:rPr>
        <w:rFonts w:ascii="Arial" w:eastAsia="Times New Roman" w:hAnsi="Arial" w:cs="Arial"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6FA856E7"/>
    <w:multiLevelType w:val="hybridMultilevel"/>
    <w:tmpl w:val="110C5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266F9B"/>
    <w:multiLevelType w:val="hybridMultilevel"/>
    <w:tmpl w:val="BB88E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196589"/>
    <w:multiLevelType w:val="hybridMultilevel"/>
    <w:tmpl w:val="161201E0"/>
    <w:lvl w:ilvl="0" w:tplc="2DC41B1E">
      <w:start w:val="1"/>
      <w:numFmt w:val="lowerRoman"/>
      <w:lvlText w:val="(%1)"/>
      <w:lvlJc w:val="left"/>
      <w:pPr>
        <w:ind w:left="1287" w:hanging="720"/>
      </w:pPr>
      <w:rPr>
        <w:rFonts w:hint="default"/>
        <w:b w:val="0"/>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5"/>
  </w:num>
  <w:num w:numId="2">
    <w:abstractNumId w:val="3"/>
  </w:num>
  <w:num w:numId="3">
    <w:abstractNumId w:val="0"/>
  </w:num>
  <w:num w:numId="4">
    <w:abstractNumId w:val="12"/>
  </w:num>
  <w:num w:numId="5">
    <w:abstractNumId w:val="2"/>
  </w:num>
  <w:num w:numId="6">
    <w:abstractNumId w:val="13"/>
  </w:num>
  <w:num w:numId="7">
    <w:abstractNumId w:val="6"/>
  </w:num>
  <w:num w:numId="8">
    <w:abstractNumId w:val="9"/>
  </w:num>
  <w:num w:numId="9">
    <w:abstractNumId w:val="14"/>
  </w:num>
  <w:num w:numId="10">
    <w:abstractNumId w:val="11"/>
  </w:num>
  <w:num w:numId="11">
    <w:abstractNumId w:val="7"/>
  </w:num>
  <w:num w:numId="12">
    <w:abstractNumId w:val="8"/>
  </w:num>
  <w:num w:numId="13">
    <w:abstractNumId w:val="15"/>
  </w:num>
  <w:num w:numId="14">
    <w:abstractNumId w:val="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C9"/>
    <w:rsid w:val="00000D03"/>
    <w:rsid w:val="0002073F"/>
    <w:rsid w:val="000239C0"/>
    <w:rsid w:val="00046CE7"/>
    <w:rsid w:val="000532BD"/>
    <w:rsid w:val="00060C2C"/>
    <w:rsid w:val="00064843"/>
    <w:rsid w:val="0007432A"/>
    <w:rsid w:val="00085B37"/>
    <w:rsid w:val="00086551"/>
    <w:rsid w:val="000A2E1E"/>
    <w:rsid w:val="000B03DE"/>
    <w:rsid w:val="000B5D2D"/>
    <w:rsid w:val="000C23BB"/>
    <w:rsid w:val="000C3DD0"/>
    <w:rsid w:val="000C7332"/>
    <w:rsid w:val="000D1271"/>
    <w:rsid w:val="000E26D3"/>
    <w:rsid w:val="000E6EDA"/>
    <w:rsid w:val="000F6871"/>
    <w:rsid w:val="000F79DD"/>
    <w:rsid w:val="00103303"/>
    <w:rsid w:val="00103661"/>
    <w:rsid w:val="0010640D"/>
    <w:rsid w:val="00112996"/>
    <w:rsid w:val="00112F3A"/>
    <w:rsid w:val="00117331"/>
    <w:rsid w:val="00120670"/>
    <w:rsid w:val="001274F0"/>
    <w:rsid w:val="00134DE0"/>
    <w:rsid w:val="00142EE8"/>
    <w:rsid w:val="00150F42"/>
    <w:rsid w:val="001653C3"/>
    <w:rsid w:val="0017541E"/>
    <w:rsid w:val="00176AF5"/>
    <w:rsid w:val="00177294"/>
    <w:rsid w:val="001A12BE"/>
    <w:rsid w:val="001B7AA4"/>
    <w:rsid w:val="001E33A1"/>
    <w:rsid w:val="001E57C7"/>
    <w:rsid w:val="001E6C94"/>
    <w:rsid w:val="001F7958"/>
    <w:rsid w:val="00227049"/>
    <w:rsid w:val="00227152"/>
    <w:rsid w:val="00227825"/>
    <w:rsid w:val="002330E0"/>
    <w:rsid w:val="00261BE2"/>
    <w:rsid w:val="0027084D"/>
    <w:rsid w:val="00276ECE"/>
    <w:rsid w:val="0029386B"/>
    <w:rsid w:val="00293BE2"/>
    <w:rsid w:val="002B2F33"/>
    <w:rsid w:val="002D29BC"/>
    <w:rsid w:val="002E6453"/>
    <w:rsid w:val="002F6AB6"/>
    <w:rsid w:val="00326CE4"/>
    <w:rsid w:val="003323C8"/>
    <w:rsid w:val="00343923"/>
    <w:rsid w:val="0034602A"/>
    <w:rsid w:val="00365478"/>
    <w:rsid w:val="00365CAB"/>
    <w:rsid w:val="00383127"/>
    <w:rsid w:val="00386D1E"/>
    <w:rsid w:val="00397848"/>
    <w:rsid w:val="003A07D5"/>
    <w:rsid w:val="003A4D46"/>
    <w:rsid w:val="003C0532"/>
    <w:rsid w:val="003D59DD"/>
    <w:rsid w:val="00402A5F"/>
    <w:rsid w:val="00404BB9"/>
    <w:rsid w:val="00411367"/>
    <w:rsid w:val="0041592A"/>
    <w:rsid w:val="00420D14"/>
    <w:rsid w:val="00443C0E"/>
    <w:rsid w:val="00444E0D"/>
    <w:rsid w:val="0045180D"/>
    <w:rsid w:val="004537E1"/>
    <w:rsid w:val="00453EBB"/>
    <w:rsid w:val="0048079C"/>
    <w:rsid w:val="004B7595"/>
    <w:rsid w:val="004C22CC"/>
    <w:rsid w:val="004D4A29"/>
    <w:rsid w:val="004E4FFF"/>
    <w:rsid w:val="004E66C3"/>
    <w:rsid w:val="00506681"/>
    <w:rsid w:val="00510964"/>
    <w:rsid w:val="005129D9"/>
    <w:rsid w:val="00517774"/>
    <w:rsid w:val="00520505"/>
    <w:rsid w:val="00527575"/>
    <w:rsid w:val="0053484F"/>
    <w:rsid w:val="005363A3"/>
    <w:rsid w:val="0053709F"/>
    <w:rsid w:val="005601C4"/>
    <w:rsid w:val="00587232"/>
    <w:rsid w:val="005A6491"/>
    <w:rsid w:val="005B68D2"/>
    <w:rsid w:val="005E7D43"/>
    <w:rsid w:val="00601E84"/>
    <w:rsid w:val="006222EE"/>
    <w:rsid w:val="00635F87"/>
    <w:rsid w:val="00635F9C"/>
    <w:rsid w:val="00640D90"/>
    <w:rsid w:val="00646EF3"/>
    <w:rsid w:val="00647627"/>
    <w:rsid w:val="00655ED5"/>
    <w:rsid w:val="00663A1B"/>
    <w:rsid w:val="0067429B"/>
    <w:rsid w:val="00676E5A"/>
    <w:rsid w:val="00677471"/>
    <w:rsid w:val="00681368"/>
    <w:rsid w:val="006961BA"/>
    <w:rsid w:val="006A28C3"/>
    <w:rsid w:val="006A4CCF"/>
    <w:rsid w:val="006A59F5"/>
    <w:rsid w:val="006B08F2"/>
    <w:rsid w:val="006C0DA3"/>
    <w:rsid w:val="006C1758"/>
    <w:rsid w:val="006D6E1E"/>
    <w:rsid w:val="006E6640"/>
    <w:rsid w:val="006F3273"/>
    <w:rsid w:val="00705903"/>
    <w:rsid w:val="00717E48"/>
    <w:rsid w:val="00722C74"/>
    <w:rsid w:val="0072353E"/>
    <w:rsid w:val="00737563"/>
    <w:rsid w:val="00737D43"/>
    <w:rsid w:val="00753C26"/>
    <w:rsid w:val="00754DBF"/>
    <w:rsid w:val="00757C46"/>
    <w:rsid w:val="00764117"/>
    <w:rsid w:val="0078043D"/>
    <w:rsid w:val="00786F27"/>
    <w:rsid w:val="007B6483"/>
    <w:rsid w:val="007C6BD4"/>
    <w:rsid w:val="007C728B"/>
    <w:rsid w:val="007E0A8E"/>
    <w:rsid w:val="007F11B3"/>
    <w:rsid w:val="007F79C9"/>
    <w:rsid w:val="008348C2"/>
    <w:rsid w:val="00845C1C"/>
    <w:rsid w:val="00850CB8"/>
    <w:rsid w:val="008513CA"/>
    <w:rsid w:val="00862BFE"/>
    <w:rsid w:val="00866109"/>
    <w:rsid w:val="00867F31"/>
    <w:rsid w:val="00885BC6"/>
    <w:rsid w:val="008905BB"/>
    <w:rsid w:val="008943AD"/>
    <w:rsid w:val="008A6ADC"/>
    <w:rsid w:val="008B113D"/>
    <w:rsid w:val="008B2EF4"/>
    <w:rsid w:val="008B6608"/>
    <w:rsid w:val="008C75A0"/>
    <w:rsid w:val="008D4B4D"/>
    <w:rsid w:val="008D645D"/>
    <w:rsid w:val="008E7320"/>
    <w:rsid w:val="008F5260"/>
    <w:rsid w:val="008F788E"/>
    <w:rsid w:val="00911081"/>
    <w:rsid w:val="00932BE7"/>
    <w:rsid w:val="009332EE"/>
    <w:rsid w:val="00933CF0"/>
    <w:rsid w:val="009528B9"/>
    <w:rsid w:val="00967D03"/>
    <w:rsid w:val="009773F4"/>
    <w:rsid w:val="00984FDD"/>
    <w:rsid w:val="009A36A9"/>
    <w:rsid w:val="009A3EF7"/>
    <w:rsid w:val="009B3244"/>
    <w:rsid w:val="009B6CE6"/>
    <w:rsid w:val="009B7ACF"/>
    <w:rsid w:val="009D39AF"/>
    <w:rsid w:val="009D43F9"/>
    <w:rsid w:val="009E471C"/>
    <w:rsid w:val="009F21FF"/>
    <w:rsid w:val="00A05947"/>
    <w:rsid w:val="00A157A7"/>
    <w:rsid w:val="00A15AF3"/>
    <w:rsid w:val="00A3174C"/>
    <w:rsid w:val="00A504E3"/>
    <w:rsid w:val="00A54A67"/>
    <w:rsid w:val="00A555F5"/>
    <w:rsid w:val="00A55D8C"/>
    <w:rsid w:val="00A76CDA"/>
    <w:rsid w:val="00A77C5B"/>
    <w:rsid w:val="00A8692A"/>
    <w:rsid w:val="00AF0182"/>
    <w:rsid w:val="00B00D36"/>
    <w:rsid w:val="00B153D1"/>
    <w:rsid w:val="00B20F45"/>
    <w:rsid w:val="00B27AA0"/>
    <w:rsid w:val="00B35F4A"/>
    <w:rsid w:val="00B37A0F"/>
    <w:rsid w:val="00B4180D"/>
    <w:rsid w:val="00B44D85"/>
    <w:rsid w:val="00B60AFE"/>
    <w:rsid w:val="00B83681"/>
    <w:rsid w:val="00B90AE4"/>
    <w:rsid w:val="00B97AAB"/>
    <w:rsid w:val="00BA1246"/>
    <w:rsid w:val="00BA29CD"/>
    <w:rsid w:val="00BA6ACA"/>
    <w:rsid w:val="00BB25B4"/>
    <w:rsid w:val="00BB5132"/>
    <w:rsid w:val="00BC49E0"/>
    <w:rsid w:val="00BF6E8C"/>
    <w:rsid w:val="00C0205E"/>
    <w:rsid w:val="00C1121F"/>
    <w:rsid w:val="00C14716"/>
    <w:rsid w:val="00C30D28"/>
    <w:rsid w:val="00C32BE1"/>
    <w:rsid w:val="00C53004"/>
    <w:rsid w:val="00C562A9"/>
    <w:rsid w:val="00C6177C"/>
    <w:rsid w:val="00C62F59"/>
    <w:rsid w:val="00C654B5"/>
    <w:rsid w:val="00C6557D"/>
    <w:rsid w:val="00C67877"/>
    <w:rsid w:val="00C679B3"/>
    <w:rsid w:val="00C75E1B"/>
    <w:rsid w:val="00CA1DA0"/>
    <w:rsid w:val="00CB2AE8"/>
    <w:rsid w:val="00CD7106"/>
    <w:rsid w:val="00CE3F98"/>
    <w:rsid w:val="00CF40FF"/>
    <w:rsid w:val="00D10F4C"/>
    <w:rsid w:val="00D16660"/>
    <w:rsid w:val="00D35409"/>
    <w:rsid w:val="00D35B25"/>
    <w:rsid w:val="00D4026A"/>
    <w:rsid w:val="00D45398"/>
    <w:rsid w:val="00D4588E"/>
    <w:rsid w:val="00D46AAF"/>
    <w:rsid w:val="00D5458E"/>
    <w:rsid w:val="00D707D3"/>
    <w:rsid w:val="00D81A2F"/>
    <w:rsid w:val="00D82A77"/>
    <w:rsid w:val="00D927AE"/>
    <w:rsid w:val="00DB318F"/>
    <w:rsid w:val="00DB3B8E"/>
    <w:rsid w:val="00DB494E"/>
    <w:rsid w:val="00DB547E"/>
    <w:rsid w:val="00DC077F"/>
    <w:rsid w:val="00DC7640"/>
    <w:rsid w:val="00DD0544"/>
    <w:rsid w:val="00DD16A6"/>
    <w:rsid w:val="00DE1D16"/>
    <w:rsid w:val="00DE23A5"/>
    <w:rsid w:val="00DE3549"/>
    <w:rsid w:val="00DE48FF"/>
    <w:rsid w:val="00DF4422"/>
    <w:rsid w:val="00DF57C2"/>
    <w:rsid w:val="00E042BB"/>
    <w:rsid w:val="00E10658"/>
    <w:rsid w:val="00E202E9"/>
    <w:rsid w:val="00E24EB7"/>
    <w:rsid w:val="00E46622"/>
    <w:rsid w:val="00E60CB1"/>
    <w:rsid w:val="00E94BFD"/>
    <w:rsid w:val="00E96576"/>
    <w:rsid w:val="00EA062F"/>
    <w:rsid w:val="00EA5FC1"/>
    <w:rsid w:val="00EC148C"/>
    <w:rsid w:val="00ED6948"/>
    <w:rsid w:val="00EF1C55"/>
    <w:rsid w:val="00EF6E97"/>
    <w:rsid w:val="00F10B08"/>
    <w:rsid w:val="00F26226"/>
    <w:rsid w:val="00F273AE"/>
    <w:rsid w:val="00F3444C"/>
    <w:rsid w:val="00F36957"/>
    <w:rsid w:val="00F4169D"/>
    <w:rsid w:val="00F4187C"/>
    <w:rsid w:val="00F42A05"/>
    <w:rsid w:val="00F5183C"/>
    <w:rsid w:val="00F54370"/>
    <w:rsid w:val="00F6315A"/>
    <w:rsid w:val="00F77F0C"/>
    <w:rsid w:val="00F87D40"/>
    <w:rsid w:val="00F94EB9"/>
    <w:rsid w:val="00F96BF8"/>
    <w:rsid w:val="00FA261C"/>
    <w:rsid w:val="00FA7B0D"/>
    <w:rsid w:val="00FB1805"/>
    <w:rsid w:val="00FB2546"/>
    <w:rsid w:val="00FB5A54"/>
    <w:rsid w:val="00FD6106"/>
    <w:rsid w:val="00FD6D48"/>
    <w:rsid w:val="00FF2194"/>
    <w:rsid w:val="00FF4AC6"/>
    <w:rsid w:val="00FF5920"/>
    <w:rsid w:val="00FF6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2613"/>
  <w15:chartTrackingRefBased/>
  <w15:docId w15:val="{9590F2EC-E2F7-4016-9042-A7527418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uired">
    <w:name w:val="required"/>
    <w:basedOn w:val="DefaultParagraphFont"/>
    <w:rsid w:val="007F79C9"/>
  </w:style>
  <w:style w:type="paragraph" w:styleId="ListParagraph">
    <w:name w:val="List Paragraph"/>
    <w:basedOn w:val="Normal"/>
    <w:uiPriority w:val="34"/>
    <w:qFormat/>
    <w:rsid w:val="007F79C9"/>
    <w:pPr>
      <w:ind w:left="720"/>
      <w:contextualSpacing/>
    </w:pPr>
  </w:style>
  <w:style w:type="character" w:styleId="Strong">
    <w:name w:val="Strong"/>
    <w:basedOn w:val="DefaultParagraphFont"/>
    <w:uiPriority w:val="22"/>
    <w:qFormat/>
    <w:rsid w:val="007F79C9"/>
    <w:rPr>
      <w:b/>
      <w:bCs/>
    </w:rPr>
  </w:style>
  <w:style w:type="character" w:styleId="Hyperlink">
    <w:name w:val="Hyperlink"/>
    <w:basedOn w:val="DefaultParagraphFont"/>
    <w:uiPriority w:val="99"/>
    <w:unhideWhenUsed/>
    <w:rsid w:val="007F79C9"/>
    <w:rPr>
      <w:color w:val="0000FF"/>
      <w:u w:val="single"/>
    </w:rPr>
  </w:style>
  <w:style w:type="paragraph" w:styleId="Title">
    <w:name w:val="Title"/>
    <w:basedOn w:val="Normal"/>
    <w:next w:val="Normal"/>
    <w:link w:val="TitleChar"/>
    <w:uiPriority w:val="10"/>
    <w:qFormat/>
    <w:rsid w:val="00D453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539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E6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453"/>
    <w:rPr>
      <w:rFonts w:ascii="Segoe UI" w:hAnsi="Segoe UI" w:cs="Segoe UI"/>
      <w:sz w:val="18"/>
      <w:szCs w:val="18"/>
    </w:rPr>
  </w:style>
  <w:style w:type="character" w:styleId="CommentReference">
    <w:name w:val="annotation reference"/>
    <w:basedOn w:val="DefaultParagraphFont"/>
    <w:unhideWhenUsed/>
    <w:rsid w:val="00085B37"/>
    <w:rPr>
      <w:sz w:val="16"/>
      <w:szCs w:val="16"/>
    </w:rPr>
  </w:style>
  <w:style w:type="paragraph" w:styleId="CommentText">
    <w:name w:val="annotation text"/>
    <w:basedOn w:val="Normal"/>
    <w:link w:val="CommentTextChar"/>
    <w:unhideWhenUsed/>
    <w:rsid w:val="00085B37"/>
    <w:pPr>
      <w:spacing w:line="240" w:lineRule="auto"/>
    </w:pPr>
    <w:rPr>
      <w:sz w:val="20"/>
      <w:szCs w:val="20"/>
    </w:rPr>
  </w:style>
  <w:style w:type="character" w:customStyle="1" w:styleId="CommentTextChar">
    <w:name w:val="Comment Text Char"/>
    <w:basedOn w:val="DefaultParagraphFont"/>
    <w:link w:val="CommentText"/>
    <w:rsid w:val="00085B37"/>
    <w:rPr>
      <w:sz w:val="20"/>
      <w:szCs w:val="20"/>
    </w:rPr>
  </w:style>
  <w:style w:type="character" w:styleId="UnresolvedMention">
    <w:name w:val="Unresolved Mention"/>
    <w:basedOn w:val="DefaultParagraphFont"/>
    <w:uiPriority w:val="99"/>
    <w:semiHidden/>
    <w:unhideWhenUsed/>
    <w:rsid w:val="00A54A6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E48FF"/>
    <w:rPr>
      <w:b/>
      <w:bCs/>
    </w:rPr>
  </w:style>
  <w:style w:type="character" w:customStyle="1" w:styleId="CommentSubjectChar">
    <w:name w:val="Comment Subject Char"/>
    <w:basedOn w:val="CommentTextChar"/>
    <w:link w:val="CommentSubject"/>
    <w:uiPriority w:val="99"/>
    <w:semiHidden/>
    <w:rsid w:val="00DE48FF"/>
    <w:rPr>
      <w:b/>
      <w:bCs/>
      <w:sz w:val="20"/>
      <w:szCs w:val="20"/>
    </w:rPr>
  </w:style>
  <w:style w:type="character" w:styleId="FollowedHyperlink">
    <w:name w:val="FollowedHyperlink"/>
    <w:basedOn w:val="DefaultParagraphFont"/>
    <w:uiPriority w:val="99"/>
    <w:semiHidden/>
    <w:unhideWhenUsed/>
    <w:rsid w:val="005129D9"/>
    <w:rPr>
      <w:color w:val="954F72" w:themeColor="followedHyperlink"/>
      <w:u w:val="single"/>
    </w:rPr>
  </w:style>
  <w:style w:type="paragraph" w:styleId="Header">
    <w:name w:val="header"/>
    <w:basedOn w:val="Normal"/>
    <w:link w:val="HeaderChar"/>
    <w:uiPriority w:val="99"/>
    <w:unhideWhenUsed/>
    <w:rsid w:val="00A77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C5B"/>
  </w:style>
  <w:style w:type="paragraph" w:styleId="Footer">
    <w:name w:val="footer"/>
    <w:basedOn w:val="Normal"/>
    <w:link w:val="FooterChar"/>
    <w:uiPriority w:val="99"/>
    <w:unhideWhenUsed/>
    <w:rsid w:val="00A77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18528">
      <w:bodyDiv w:val="1"/>
      <w:marLeft w:val="0"/>
      <w:marRight w:val="0"/>
      <w:marTop w:val="0"/>
      <w:marBottom w:val="0"/>
      <w:divBdr>
        <w:top w:val="none" w:sz="0" w:space="0" w:color="auto"/>
        <w:left w:val="none" w:sz="0" w:space="0" w:color="auto"/>
        <w:bottom w:val="none" w:sz="0" w:space="0" w:color="auto"/>
        <w:right w:val="none" w:sz="0" w:space="0" w:color="auto"/>
      </w:divBdr>
    </w:div>
    <w:div w:id="312367954">
      <w:bodyDiv w:val="1"/>
      <w:marLeft w:val="0"/>
      <w:marRight w:val="0"/>
      <w:marTop w:val="0"/>
      <w:marBottom w:val="0"/>
      <w:divBdr>
        <w:top w:val="none" w:sz="0" w:space="0" w:color="auto"/>
        <w:left w:val="none" w:sz="0" w:space="0" w:color="auto"/>
        <w:bottom w:val="none" w:sz="0" w:space="0" w:color="auto"/>
        <w:right w:val="none" w:sz="0" w:space="0" w:color="auto"/>
      </w:divBdr>
    </w:div>
    <w:div w:id="474840837">
      <w:bodyDiv w:val="1"/>
      <w:marLeft w:val="0"/>
      <w:marRight w:val="0"/>
      <w:marTop w:val="0"/>
      <w:marBottom w:val="0"/>
      <w:divBdr>
        <w:top w:val="none" w:sz="0" w:space="0" w:color="auto"/>
        <w:left w:val="none" w:sz="0" w:space="0" w:color="auto"/>
        <w:bottom w:val="none" w:sz="0" w:space="0" w:color="auto"/>
        <w:right w:val="none" w:sz="0" w:space="0" w:color="auto"/>
      </w:divBdr>
    </w:div>
    <w:div w:id="524246631">
      <w:bodyDiv w:val="1"/>
      <w:marLeft w:val="0"/>
      <w:marRight w:val="0"/>
      <w:marTop w:val="0"/>
      <w:marBottom w:val="0"/>
      <w:divBdr>
        <w:top w:val="none" w:sz="0" w:space="0" w:color="auto"/>
        <w:left w:val="none" w:sz="0" w:space="0" w:color="auto"/>
        <w:bottom w:val="none" w:sz="0" w:space="0" w:color="auto"/>
        <w:right w:val="none" w:sz="0" w:space="0" w:color="auto"/>
      </w:divBdr>
    </w:div>
    <w:div w:id="672955049">
      <w:bodyDiv w:val="1"/>
      <w:marLeft w:val="0"/>
      <w:marRight w:val="0"/>
      <w:marTop w:val="0"/>
      <w:marBottom w:val="0"/>
      <w:divBdr>
        <w:top w:val="none" w:sz="0" w:space="0" w:color="auto"/>
        <w:left w:val="none" w:sz="0" w:space="0" w:color="auto"/>
        <w:bottom w:val="none" w:sz="0" w:space="0" w:color="auto"/>
        <w:right w:val="none" w:sz="0" w:space="0" w:color="auto"/>
      </w:divBdr>
    </w:div>
    <w:div w:id="865873704">
      <w:bodyDiv w:val="1"/>
      <w:marLeft w:val="0"/>
      <w:marRight w:val="0"/>
      <w:marTop w:val="0"/>
      <w:marBottom w:val="0"/>
      <w:divBdr>
        <w:top w:val="none" w:sz="0" w:space="0" w:color="auto"/>
        <w:left w:val="none" w:sz="0" w:space="0" w:color="auto"/>
        <w:bottom w:val="none" w:sz="0" w:space="0" w:color="auto"/>
        <w:right w:val="none" w:sz="0" w:space="0" w:color="auto"/>
      </w:divBdr>
    </w:div>
    <w:div w:id="973371101">
      <w:bodyDiv w:val="1"/>
      <w:marLeft w:val="0"/>
      <w:marRight w:val="0"/>
      <w:marTop w:val="0"/>
      <w:marBottom w:val="0"/>
      <w:divBdr>
        <w:top w:val="none" w:sz="0" w:space="0" w:color="auto"/>
        <w:left w:val="none" w:sz="0" w:space="0" w:color="auto"/>
        <w:bottom w:val="none" w:sz="0" w:space="0" w:color="auto"/>
        <w:right w:val="none" w:sz="0" w:space="0" w:color="auto"/>
      </w:divBdr>
    </w:div>
    <w:div w:id="1078483218">
      <w:bodyDiv w:val="1"/>
      <w:marLeft w:val="0"/>
      <w:marRight w:val="0"/>
      <w:marTop w:val="0"/>
      <w:marBottom w:val="0"/>
      <w:divBdr>
        <w:top w:val="none" w:sz="0" w:space="0" w:color="auto"/>
        <w:left w:val="none" w:sz="0" w:space="0" w:color="auto"/>
        <w:bottom w:val="none" w:sz="0" w:space="0" w:color="auto"/>
        <w:right w:val="none" w:sz="0" w:space="0" w:color="auto"/>
      </w:divBdr>
    </w:div>
    <w:div w:id="1235625597">
      <w:bodyDiv w:val="1"/>
      <w:marLeft w:val="0"/>
      <w:marRight w:val="0"/>
      <w:marTop w:val="0"/>
      <w:marBottom w:val="0"/>
      <w:divBdr>
        <w:top w:val="none" w:sz="0" w:space="0" w:color="auto"/>
        <w:left w:val="none" w:sz="0" w:space="0" w:color="auto"/>
        <w:bottom w:val="none" w:sz="0" w:space="0" w:color="auto"/>
        <w:right w:val="none" w:sz="0" w:space="0" w:color="auto"/>
      </w:divBdr>
    </w:div>
    <w:div w:id="1321274231">
      <w:bodyDiv w:val="1"/>
      <w:marLeft w:val="0"/>
      <w:marRight w:val="0"/>
      <w:marTop w:val="0"/>
      <w:marBottom w:val="0"/>
      <w:divBdr>
        <w:top w:val="none" w:sz="0" w:space="0" w:color="auto"/>
        <w:left w:val="none" w:sz="0" w:space="0" w:color="auto"/>
        <w:bottom w:val="none" w:sz="0" w:space="0" w:color="auto"/>
        <w:right w:val="none" w:sz="0" w:space="0" w:color="auto"/>
      </w:divBdr>
    </w:div>
    <w:div w:id="1569070017">
      <w:bodyDiv w:val="1"/>
      <w:marLeft w:val="0"/>
      <w:marRight w:val="0"/>
      <w:marTop w:val="0"/>
      <w:marBottom w:val="0"/>
      <w:divBdr>
        <w:top w:val="none" w:sz="0" w:space="0" w:color="auto"/>
        <w:left w:val="none" w:sz="0" w:space="0" w:color="auto"/>
        <w:bottom w:val="none" w:sz="0" w:space="0" w:color="auto"/>
        <w:right w:val="none" w:sz="0" w:space="0" w:color="auto"/>
      </w:divBdr>
    </w:div>
    <w:div w:id="1726560104">
      <w:bodyDiv w:val="1"/>
      <w:marLeft w:val="0"/>
      <w:marRight w:val="0"/>
      <w:marTop w:val="0"/>
      <w:marBottom w:val="0"/>
      <w:divBdr>
        <w:top w:val="none" w:sz="0" w:space="0" w:color="auto"/>
        <w:left w:val="none" w:sz="0" w:space="0" w:color="auto"/>
        <w:bottom w:val="none" w:sz="0" w:space="0" w:color="auto"/>
        <w:right w:val="none" w:sz="0" w:space="0" w:color="auto"/>
      </w:divBdr>
    </w:div>
    <w:div w:id="1765833497">
      <w:bodyDiv w:val="1"/>
      <w:marLeft w:val="0"/>
      <w:marRight w:val="0"/>
      <w:marTop w:val="0"/>
      <w:marBottom w:val="0"/>
      <w:divBdr>
        <w:top w:val="none" w:sz="0" w:space="0" w:color="auto"/>
        <w:left w:val="none" w:sz="0" w:space="0" w:color="auto"/>
        <w:bottom w:val="none" w:sz="0" w:space="0" w:color="auto"/>
        <w:right w:val="none" w:sz="0" w:space="0" w:color="auto"/>
      </w:divBdr>
    </w:div>
    <w:div w:id="1806267137">
      <w:bodyDiv w:val="1"/>
      <w:marLeft w:val="0"/>
      <w:marRight w:val="0"/>
      <w:marTop w:val="0"/>
      <w:marBottom w:val="0"/>
      <w:divBdr>
        <w:top w:val="none" w:sz="0" w:space="0" w:color="auto"/>
        <w:left w:val="none" w:sz="0" w:space="0" w:color="auto"/>
        <w:bottom w:val="none" w:sz="0" w:space="0" w:color="auto"/>
        <w:right w:val="none" w:sz="0" w:space="0" w:color="auto"/>
      </w:divBdr>
    </w:div>
    <w:div w:id="19722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cruitment.gov.m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durecruitment.gov.m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cruitment.gov.mt/" TargetMode="External"/><Relationship Id="rId5" Type="http://schemas.openxmlformats.org/officeDocument/2006/relationships/numbering" Target="numbering.xml"/><Relationship Id="rId15" Type="http://schemas.openxmlformats.org/officeDocument/2006/relationships/hyperlink" Target="https://recruitmentintra.gov.mt/generalprovisions/GeneralProvisionsE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recruitment.gov.m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1169208C621C4E94F51D5DF12E5ECC" ma:contentTypeVersion="12" ma:contentTypeDescription="Create a new document." ma:contentTypeScope="" ma:versionID="ea85b36ccd178df09d197e8845f4101c">
  <xsd:schema xmlns:xsd="http://www.w3.org/2001/XMLSchema" xmlns:xs="http://www.w3.org/2001/XMLSchema" xmlns:p="http://schemas.microsoft.com/office/2006/metadata/properties" xmlns:ns3="5de76a21-de80-4b1f-9b94-8f6fd8f66950" xmlns:ns4="fa00deb7-2039-427f-897e-5f4a4994f716" targetNamespace="http://schemas.microsoft.com/office/2006/metadata/properties" ma:root="true" ma:fieldsID="1c2e14d68ab43b0e0c03a63770596b45" ns3:_="" ns4:_="">
    <xsd:import namespace="5de76a21-de80-4b1f-9b94-8f6fd8f66950"/>
    <xsd:import namespace="fa00deb7-2039-427f-897e-5f4a4994f7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76a21-de80-4b1f-9b94-8f6fd8f66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00deb7-2039-427f-897e-5f4a4994f7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539DF-B9CC-45C7-A95F-1A162599ECCC}">
  <ds:schemaRefs>
    <ds:schemaRef ds:uri="http://schemas.microsoft.com/sharepoint/v3/contenttype/forms"/>
  </ds:schemaRefs>
</ds:datastoreItem>
</file>

<file path=customXml/itemProps2.xml><?xml version="1.0" encoding="utf-8"?>
<ds:datastoreItem xmlns:ds="http://schemas.openxmlformats.org/officeDocument/2006/customXml" ds:itemID="{30D9A5F9-569F-4F75-95D2-E3482DABD0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1C5CFF-A741-4F46-8379-85CF6FC3D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76a21-de80-4b1f-9b94-8f6fd8f66950"/>
    <ds:schemaRef ds:uri="fa00deb7-2039-427f-897e-5f4a4994f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7A122-1BAF-43C8-9EA1-6E5BDAC60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Ciantar Kirsten at MFCS-Parl Sec</dc:creator>
  <cp:keywords/>
  <dc:description/>
  <cp:lastModifiedBy>Debattista Marlene at OPM</cp:lastModifiedBy>
  <cp:revision>57</cp:revision>
  <cp:lastPrinted>2021-04-20T13:19:00Z</cp:lastPrinted>
  <dcterms:created xsi:type="dcterms:W3CDTF">2021-04-05T07:59:00Z</dcterms:created>
  <dcterms:modified xsi:type="dcterms:W3CDTF">2021-04-28T12:17:00Z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0x010100C11169208C621C4E94F51D5DF12E5ECC</vt:lpwstr>
  </property>
</Properties>
</file>